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C6511">
      <w:pPr>
        <w:pStyle w:val="21"/>
      </w:pPr>
      <w:r>
        <w:pict>
          <v:shape id="_x0000_s1026" o:spid="_x0000_s1026" o:spt="202" type="#_x0000_t202" style="position:absolute;left:0pt;margin-left:-12.5pt;margin-top:655.3pt;height:65.3pt;width:444.8pt;z-index:251662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 w14:paraId="4CDEC162">
                  <w:pPr>
                    <w:jc w:val="center"/>
                    <w:rPr>
                      <w:color w:val="5590CC"/>
                      <w:kern w:val="0"/>
                      <w:sz w:val="28"/>
                      <w:szCs w:val="28"/>
                      <w:lang w:val="zh-CN"/>
                    </w:rPr>
                  </w:pPr>
                  <w:r>
                    <w:rPr>
                      <w:color w:val="5590CC"/>
                      <w:kern w:val="0"/>
                      <w:sz w:val="28"/>
                      <w:szCs w:val="28"/>
                      <w:lang w:val="zh-CN"/>
                    </w:rPr>
                    <w:t>ОБЩЕСТВО С ОГРАНИЧЕННОЙ ОТВЕТСТВЕННОСТЬЮ "СИСТЕМАТИК</w:t>
                  </w:r>
                </w:p>
              </w:txbxContent>
            </v:textbox>
          </v:shape>
        </w:pict>
      </w:r>
      <w:r>
        <w:pict>
          <v:rect id="_x0000_s1027" o:spid="_x0000_s1027" o:spt="1" style="position:absolute;left:0pt;margin-top:272.25pt;height:69.6pt;width:448.65pt;mso-position-horizontal:center;z-index:251660288;mso-width-relative:page;mso-height-relative:page;" stroked="f" coordsize="21600,21600">
            <v:path/>
            <v:fill focussize="0,0"/>
            <v:stroke on="f"/>
            <v:imagedata o:title=""/>
            <o:lock v:ext="edit"/>
            <v:textbox>
              <w:txbxContent>
                <w:p w14:paraId="56356B08">
                  <w:pPr>
                    <w:pStyle w:val="20"/>
                    <w:jc w:val="center"/>
                    <w:rPr>
                      <w:color w:val="5590CC"/>
                      <w:sz w:val="52"/>
                      <w:szCs w:val="13"/>
                    </w:rPr>
                  </w:pPr>
                  <w:r>
                    <w:rPr>
                      <w:color w:val="5590CC"/>
                      <w:sz w:val="52"/>
                      <w:szCs w:val="13"/>
                    </w:rPr>
                    <w:t>РУКОВОДСТВО ПОЛЬЗОВАТЕЛЯ</w:t>
                  </w:r>
                </w:p>
              </w:txbxContent>
            </v:textbox>
          </v:rect>
        </w:pict>
      </w:r>
      <w:r>
        <w:pict>
          <v:rect id="_x0000_s1028" o:spid="_x0000_s1028" o:spt="1" style="position:absolute;left:0pt;margin-top:360.2pt;height:62.3pt;width:444.85pt;mso-position-horizontal:center;mso-position-horizontal-relative:page;z-index:251661312;mso-width-relative:page;mso-height-relative:page;" stroked="f" coordsize="21600,21600">
            <v:path/>
            <v:fill focussize="0,0"/>
            <v:stroke on="f"/>
            <v:imagedata o:title=""/>
            <o:lock v:ext="edit"/>
            <v:textbox>
              <w:txbxContent>
                <w:p w14:paraId="7F6A87DE">
                  <w:pPr>
                    <w:jc w:val="center"/>
                    <w:rPr>
                      <w:color w:val="5590CC"/>
                      <w:kern w:val="0"/>
                      <w:sz w:val="24"/>
                      <w:szCs w:val="24"/>
                      <w:lang w:val="zh-CN"/>
                    </w:rPr>
                  </w:pPr>
                  <w:r>
                    <w:rPr>
                      <w:color w:val="5590CC"/>
                      <w:kern w:val="0"/>
                      <w:sz w:val="24"/>
                      <w:szCs w:val="24"/>
                      <w:lang w:val="zh-CN"/>
                    </w:rPr>
                    <w:t>Corporate Information System (CIS) — это корпоративная информационная система для комплексной автоматизации управления сервисной (бухгалтерской) компанией.</w:t>
                  </w:r>
                </w:p>
              </w:txbxContent>
            </v:textbox>
          </v:rect>
        </w:pict>
      </w:r>
      <w:r>
        <w:pict>
          <v:rect id="_x0000_s1029" o:spid="_x0000_s1029" o:spt="1" style="position:absolute;left:0pt;margin-left:-428.65pt;margin-top:0.75pt;height:182.65pt;width:428.55pt;mso-position-horizontal-relative:char;mso-position-vertical-relative:line;z-index:251659264;v-text-anchor:bottom;mso-width-relative:page;mso-height-relative:page;" fillcolor="#5590CC" filled="t" stroked="f" coordsize="21600,21600">
            <v:path/>
            <v:fill type="gradient" on="t" color2="#B6D5F0" angle="-90" focus="100%" focussize="0f,0f" rotate="t"/>
            <v:stroke on="f"/>
            <v:imagedata o:title=""/>
            <o:lock v:ext="edit" rotation="t"/>
            <v:shadow on="t" color="#DDDDDD" opacity="32768f" offset="0pt,12pt"/>
            <v:textbox>
              <w:txbxContent>
                <w:p w14:paraId="003FEDD9">
                  <w:pPr>
                    <w:pStyle w:val="23"/>
                  </w:pPr>
                  <w:r>
                    <w:rPr>
                      <w:rFonts w:hint="eastAsia"/>
                    </w:rPr>
                    <w:t>Corporate Information System CIS</w:t>
                  </w:r>
                </w:p>
                <w:p w14:paraId="725EBA36">
                  <w:pPr>
                    <w:pStyle w:val="23"/>
                  </w:pPr>
                </w:p>
                <w:p w14:paraId="10D517F6">
                  <w:pPr>
                    <w:pStyle w:val="23"/>
                  </w:pPr>
                </w:p>
              </w:txbxContent>
            </v:textbox>
          </v:rect>
        </w:pict>
      </w:r>
    </w:p>
    <w:p w14:paraId="52CCA8E3">
      <w:pPr>
        <w:widowControl/>
        <w:jc w:val="left"/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8"/>
          <w:szCs w:val="28"/>
        </w:rPr>
        <w:sectPr>
          <w:pgSz w:w="11906" w:h="16838"/>
          <w:pgMar w:top="1440" w:right="1800" w:bottom="1440" w:left="1800" w:header="720" w:footer="720" w:gutter="0"/>
          <w:cols w:space="720" w:num="1"/>
          <w:docGrid w:linePitch="360" w:charSpace="0"/>
        </w:sectPr>
      </w:pPr>
    </w:p>
    <w:p w14:paraId="30A20769">
      <w:pPr>
        <w:spacing w:line="480" w:lineRule="auto"/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>СОДЕРЖАНИЕ</w:t>
      </w:r>
    </w:p>
    <w:p w14:paraId="464B1EF7">
      <w:pPr>
        <w:pStyle w:val="14"/>
        <w:tabs>
          <w:tab w:val="right" w:leader="dot" w:pos="8306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r>
        <w:fldChar w:fldCharType="begin"/>
      </w:r>
      <w:r>
        <w:instrText xml:space="preserve"> HYPERLINK \l _Toc1295 </w:instrText>
      </w:r>
      <w:r>
        <w:fldChar w:fldCharType="separate"/>
      </w:r>
      <w:r>
        <w:rPr>
          <w:lang w:val="ru-RU"/>
        </w:rPr>
        <w:t>1. ВВЕДЕНИЕ</w:t>
      </w:r>
      <w:r>
        <w:tab/>
      </w:r>
      <w:r>
        <w:fldChar w:fldCharType="begin"/>
      </w:r>
      <w:r>
        <w:instrText xml:space="preserve"> PAGEREF _Toc1295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078BEE8D">
      <w:pPr>
        <w:pStyle w:val="16"/>
        <w:tabs>
          <w:tab w:val="right" w:leader="dot" w:pos="8306"/>
        </w:tabs>
      </w:pPr>
      <w:r>
        <w:fldChar w:fldCharType="begin"/>
      </w:r>
      <w:r>
        <w:instrText xml:space="preserve"> HYPERLINK \l _Toc24886 </w:instrText>
      </w:r>
      <w:r>
        <w:fldChar w:fldCharType="separate"/>
      </w:r>
      <w:r>
        <w:rPr>
          <w:lang w:val="ru-RU"/>
        </w:rPr>
        <w:t xml:space="preserve">1.1. </w:t>
      </w:r>
      <w:r>
        <w:t>ГЛОССАРИЙ</w:t>
      </w:r>
      <w:r>
        <w:tab/>
      </w:r>
      <w:r>
        <w:fldChar w:fldCharType="begin"/>
      </w:r>
      <w:r>
        <w:instrText xml:space="preserve"> PAGEREF _Toc24886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26084E9A">
      <w:pPr>
        <w:pStyle w:val="16"/>
        <w:tabs>
          <w:tab w:val="right" w:leader="dot" w:pos="8306"/>
        </w:tabs>
      </w:pPr>
      <w:r>
        <w:fldChar w:fldCharType="begin"/>
      </w:r>
      <w:r>
        <w:instrText xml:space="preserve"> HYPERLINK \l _Toc19469 </w:instrText>
      </w:r>
      <w:r>
        <w:fldChar w:fldCharType="separate"/>
      </w:r>
      <w:r>
        <w:rPr>
          <w:lang w:val="ru-RU"/>
        </w:rPr>
        <w:t>1.2. НАЗНАЧЕНИЕ СИСТЕМЫ</w:t>
      </w:r>
      <w:r>
        <w:tab/>
      </w:r>
      <w:r>
        <w:fldChar w:fldCharType="begin"/>
      </w:r>
      <w:r>
        <w:instrText xml:space="preserve"> PAGEREF _Toc19469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3C161B7E">
      <w:pPr>
        <w:pStyle w:val="16"/>
        <w:tabs>
          <w:tab w:val="right" w:leader="dot" w:pos="8306"/>
        </w:tabs>
      </w:pPr>
      <w:r>
        <w:fldChar w:fldCharType="begin"/>
      </w:r>
      <w:r>
        <w:instrText xml:space="preserve"> HYPERLINK \l _Toc12436 </w:instrText>
      </w:r>
      <w:r>
        <w:fldChar w:fldCharType="separate"/>
      </w:r>
      <w:r>
        <w:rPr>
          <w:lang w:val="ru-RU"/>
        </w:rPr>
        <w:t>1.3. ОСНОВНЫЕ ФУНКЦИИ И ПРЕИМУЩЕСТВА</w:t>
      </w:r>
      <w:r>
        <w:tab/>
      </w:r>
      <w:r>
        <w:fldChar w:fldCharType="begin"/>
      </w:r>
      <w:r>
        <w:instrText xml:space="preserve"> PAGEREF _Toc12436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1816B930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_Toc27402 </w:instrText>
      </w:r>
      <w:r>
        <w:fldChar w:fldCharType="separate"/>
      </w:r>
      <w:r>
        <w:rPr>
          <w:lang w:val="ru-RU"/>
        </w:rPr>
        <w:t>1.3.1. Функциональные возможности</w:t>
      </w:r>
      <w:r>
        <w:tab/>
      </w:r>
      <w:r>
        <w:fldChar w:fldCharType="begin"/>
      </w:r>
      <w:r>
        <w:instrText xml:space="preserve"> PAGEREF _Toc27402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4F2AEE64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_Toc15862 </w:instrText>
      </w:r>
      <w:r>
        <w:fldChar w:fldCharType="separate"/>
      </w:r>
      <w:r>
        <w:rPr>
          <w:lang w:val="ru-RU"/>
        </w:rPr>
        <w:t>1.3.2. Ключевые преимущества</w:t>
      </w:r>
      <w:r>
        <w:tab/>
      </w:r>
      <w:r>
        <w:fldChar w:fldCharType="begin"/>
      </w:r>
      <w:r>
        <w:instrText xml:space="preserve"> PAGEREF _Toc15862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24052ED5">
      <w:pPr>
        <w:pStyle w:val="16"/>
        <w:tabs>
          <w:tab w:val="right" w:leader="dot" w:pos="8306"/>
        </w:tabs>
      </w:pPr>
      <w:r>
        <w:fldChar w:fldCharType="begin"/>
      </w:r>
      <w:r>
        <w:instrText xml:space="preserve"> HYPERLINK \l _Toc20220 </w:instrText>
      </w:r>
      <w:r>
        <w:fldChar w:fldCharType="separate"/>
      </w:r>
      <w:r>
        <w:rPr>
          <w:lang w:val="ru-RU"/>
        </w:rPr>
        <w:t>1.4. КОМУ АДРЕСОВАН ДОКУМЕНТ</w:t>
      </w:r>
      <w:r>
        <w:tab/>
      </w:r>
      <w:r>
        <w:fldChar w:fldCharType="begin"/>
      </w:r>
      <w:r>
        <w:instrText xml:space="preserve"> PAGEREF _Toc20220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4F16F8F2">
      <w:pPr>
        <w:pStyle w:val="14"/>
        <w:tabs>
          <w:tab w:val="right" w:leader="dot" w:pos="8306"/>
        </w:tabs>
      </w:pPr>
      <w:r>
        <w:fldChar w:fldCharType="begin"/>
      </w:r>
      <w:r>
        <w:instrText xml:space="preserve"> HYPERLINK \l _Toc3193 </w:instrText>
      </w:r>
      <w:r>
        <w:fldChar w:fldCharType="separate"/>
      </w:r>
      <w:r>
        <w:t>2. НАЧАЛЬНЫЕ СВЕДЕНИЯ</w:t>
      </w:r>
      <w:r>
        <w:tab/>
      </w:r>
      <w:r>
        <w:fldChar w:fldCharType="begin"/>
      </w:r>
      <w:r>
        <w:instrText xml:space="preserve"> PAGEREF _Toc3193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209013BD">
      <w:pPr>
        <w:pStyle w:val="16"/>
        <w:tabs>
          <w:tab w:val="right" w:leader="dot" w:pos="8306"/>
        </w:tabs>
      </w:pPr>
      <w:r>
        <w:fldChar w:fldCharType="begin"/>
      </w:r>
      <w:r>
        <w:instrText xml:space="preserve"> HYPERLINK \l _Toc6276 </w:instrText>
      </w:r>
      <w:r>
        <w:fldChar w:fldCharType="separate"/>
      </w:r>
      <w:r>
        <w:rPr>
          <w:rFonts w:hint="default" w:cs="Times New Roman"/>
        </w:rPr>
        <w:t xml:space="preserve">2.1. </w:t>
      </w:r>
      <w:r>
        <w:t>ВХОД В СИСТЕМУ</w:t>
      </w:r>
      <w:r>
        <w:tab/>
      </w:r>
      <w:r>
        <w:fldChar w:fldCharType="begin"/>
      </w:r>
      <w:r>
        <w:instrText xml:space="preserve"> PAGEREF _Toc6276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3C3334A2">
      <w:pPr>
        <w:pStyle w:val="16"/>
        <w:tabs>
          <w:tab w:val="right" w:leader="dot" w:pos="8306"/>
        </w:tabs>
      </w:pPr>
      <w:r>
        <w:fldChar w:fldCharType="begin"/>
      </w:r>
      <w:r>
        <w:instrText xml:space="preserve"> HYPERLINK \l _Toc9297 </w:instrText>
      </w:r>
      <w:r>
        <w:fldChar w:fldCharType="separate"/>
      </w:r>
      <w:r>
        <w:rPr>
          <w:rFonts w:hint="default" w:cs="Times New Roman"/>
        </w:rPr>
        <w:t xml:space="preserve">2.2. </w:t>
      </w:r>
      <w:r>
        <w:t>ВЫХОД ИЗ СИСТЕМЫ</w:t>
      </w:r>
      <w:r>
        <w:tab/>
      </w:r>
      <w:r>
        <w:fldChar w:fldCharType="begin"/>
      </w:r>
      <w:r>
        <w:instrText xml:space="preserve"> PAGEREF _Toc9297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1474719D">
      <w:pPr>
        <w:pStyle w:val="16"/>
        <w:tabs>
          <w:tab w:val="right" w:leader="dot" w:pos="8306"/>
        </w:tabs>
      </w:pPr>
      <w:r>
        <w:fldChar w:fldCharType="begin"/>
      </w:r>
      <w:r>
        <w:instrText xml:space="preserve"> HYPERLINK \l _Toc14542 </w:instrText>
      </w:r>
      <w:r>
        <w:fldChar w:fldCharType="separate"/>
      </w:r>
      <w:r>
        <w:rPr>
          <w:rFonts w:hint="default" w:cs="Times New Roman"/>
        </w:rPr>
        <w:t xml:space="preserve">2.3. </w:t>
      </w:r>
      <w:r>
        <w:t>ГЛАВНОЕ ОКНО И ИНТЕРФЕЙС</w:t>
      </w:r>
      <w:r>
        <w:tab/>
      </w:r>
      <w:r>
        <w:fldChar w:fldCharType="begin"/>
      </w:r>
      <w:r>
        <w:instrText xml:space="preserve"> PAGEREF _Toc14542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44AB05FB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_Toc15510 </w:instrText>
      </w:r>
      <w:r>
        <w:fldChar w:fldCharType="separate"/>
      </w:r>
      <w:r>
        <w:rPr>
          <w:lang w:val="ru-RU"/>
        </w:rPr>
        <w:t>2.3.1. Главное меню</w:t>
      </w:r>
      <w:r>
        <w:tab/>
      </w:r>
      <w:r>
        <w:fldChar w:fldCharType="begin"/>
      </w:r>
      <w:r>
        <w:instrText xml:space="preserve"> PAGEREF _Toc15510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09D78417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_Toc29361 </w:instrText>
      </w:r>
      <w:r>
        <w:fldChar w:fldCharType="separate"/>
      </w:r>
      <w:r>
        <w:rPr>
          <w:lang w:val="ru-RU"/>
        </w:rPr>
        <w:t>2.3.2. Навигационная панель (Центр взаимодействия)</w:t>
      </w:r>
      <w:r>
        <w:tab/>
      </w:r>
      <w:r>
        <w:fldChar w:fldCharType="begin"/>
      </w:r>
      <w:r>
        <w:instrText xml:space="preserve"> PAGEREF _Toc29361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5F4B534E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_Toc15485 </w:instrText>
      </w:r>
      <w:r>
        <w:fldChar w:fldCharType="separate"/>
      </w:r>
      <w:r>
        <w:rPr>
          <w:lang w:val="ru-RU"/>
        </w:rPr>
        <w:t>2.3.3. Журнал документов (центральная таблица)</w:t>
      </w:r>
      <w:r>
        <w:tab/>
      </w:r>
      <w:r>
        <w:fldChar w:fldCharType="begin"/>
      </w:r>
      <w:r>
        <w:instrText xml:space="preserve"> PAGEREF _Toc15485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01ABDC4A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_Toc18805 </w:instrText>
      </w:r>
      <w:r>
        <w:fldChar w:fldCharType="separate"/>
      </w:r>
      <w:r>
        <w:rPr>
          <w:lang w:val="ru-RU"/>
        </w:rPr>
        <w:t>2.3.4. Записи рабочего календаря</w:t>
      </w:r>
      <w:r>
        <w:tab/>
      </w:r>
      <w:r>
        <w:fldChar w:fldCharType="begin"/>
      </w:r>
      <w:r>
        <w:instrText xml:space="preserve"> PAGEREF _Toc18805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342BA93E">
      <w:pPr>
        <w:pStyle w:val="16"/>
        <w:tabs>
          <w:tab w:val="right" w:leader="dot" w:pos="8306"/>
        </w:tabs>
      </w:pPr>
      <w:r>
        <w:fldChar w:fldCharType="begin"/>
      </w:r>
      <w:r>
        <w:instrText xml:space="preserve"> HYPERLINK \l _Toc5992 </w:instrText>
      </w:r>
      <w:r>
        <w:fldChar w:fldCharType="separate"/>
      </w:r>
      <w:r>
        <w:rPr>
          <w:rFonts w:hint="default" w:cs="Times New Roman"/>
          <w:lang w:val="ru-RU"/>
        </w:rPr>
        <w:t xml:space="preserve">2.4. </w:t>
      </w:r>
      <w:r>
        <w:rPr>
          <w:lang w:val="ru-RU"/>
        </w:rPr>
        <w:t>РАБОТА С ТАБЛИЦАМИ И СПРАВОЧНИКАМИ</w:t>
      </w:r>
      <w:r>
        <w:tab/>
      </w:r>
      <w:r>
        <w:fldChar w:fldCharType="begin"/>
      </w:r>
      <w:r>
        <w:instrText xml:space="preserve"> PAGEREF _Toc5992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 w14:paraId="7E3B24DE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_Toc29484 </w:instrText>
      </w:r>
      <w:r>
        <w:fldChar w:fldCharType="separate"/>
      </w:r>
      <w:r>
        <w:rPr>
          <w:lang w:val="ru-RU"/>
        </w:rPr>
        <w:t>2.4.1. Сортировка записей</w:t>
      </w:r>
      <w:r>
        <w:tab/>
      </w:r>
      <w:r>
        <w:fldChar w:fldCharType="begin"/>
      </w:r>
      <w:r>
        <w:instrText xml:space="preserve"> PAGEREF _Toc29484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 w14:paraId="3C225023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_Toc25205 </w:instrText>
      </w:r>
      <w:r>
        <w:fldChar w:fldCharType="separate"/>
      </w:r>
      <w:r>
        <w:rPr>
          <w:lang w:val="ru-RU"/>
        </w:rPr>
        <w:t>2.4.2. Фильтрация данных</w:t>
      </w:r>
      <w:r>
        <w:tab/>
      </w:r>
      <w:r>
        <w:fldChar w:fldCharType="begin"/>
      </w:r>
      <w:r>
        <w:instrText xml:space="preserve"> PAGEREF _Toc25205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 w14:paraId="188D635A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_Toc21131 </w:instrText>
      </w:r>
      <w:r>
        <w:fldChar w:fldCharType="separate"/>
      </w:r>
      <w:r>
        <w:rPr>
          <w:lang w:val="ru-RU"/>
        </w:rPr>
        <w:t>2.4.3. Поиск информации</w:t>
      </w:r>
      <w:r>
        <w:tab/>
      </w:r>
      <w:r>
        <w:fldChar w:fldCharType="begin"/>
      </w:r>
      <w:r>
        <w:instrText xml:space="preserve"> PAGEREF _Toc21131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 w14:paraId="3EFECCA4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_Toc14188 </w:instrText>
      </w:r>
      <w:r>
        <w:fldChar w:fldCharType="separate"/>
      </w:r>
      <w:r>
        <w:rPr>
          <w:lang w:val="ru-RU"/>
        </w:rPr>
        <w:t>2.4.4. Настройка видимости и порядка колонок</w:t>
      </w:r>
      <w:r>
        <w:tab/>
      </w:r>
      <w:r>
        <w:fldChar w:fldCharType="begin"/>
      </w:r>
      <w:r>
        <w:instrText xml:space="preserve"> PAGEREF _Toc14188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 w14:paraId="7BCB8D69">
      <w:pPr>
        <w:pStyle w:val="14"/>
        <w:tabs>
          <w:tab w:val="right" w:leader="dot" w:pos="8306"/>
        </w:tabs>
      </w:pPr>
      <w:r>
        <w:fldChar w:fldCharType="begin"/>
      </w:r>
      <w:r>
        <w:instrText xml:space="preserve"> HYPERLINK \l _Toc23695 </w:instrText>
      </w:r>
      <w:r>
        <w:fldChar w:fldCharType="separate"/>
      </w:r>
      <w:r>
        <w:rPr>
          <w:lang w:val="ru-RU"/>
        </w:rPr>
        <w:t>3.ОПИСАНИЕ ФУНКЦИОНАЛА</w:t>
      </w:r>
      <w:r>
        <w:tab/>
      </w:r>
      <w:r>
        <w:fldChar w:fldCharType="begin"/>
      </w:r>
      <w:r>
        <w:instrText xml:space="preserve"> PAGEREF _Toc23695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 w14:paraId="2B85E741">
      <w:pPr>
        <w:pStyle w:val="16"/>
        <w:tabs>
          <w:tab w:val="right" w:leader="dot" w:pos="8306"/>
        </w:tabs>
      </w:pPr>
      <w:r>
        <w:fldChar w:fldCharType="begin"/>
      </w:r>
      <w:r>
        <w:instrText xml:space="preserve"> HYPERLINK \l _Toc22593 </w:instrText>
      </w:r>
      <w:r>
        <w:fldChar w:fldCharType="separate"/>
      </w:r>
      <w:r>
        <w:rPr>
          <w:lang w:val="ru-RU"/>
        </w:rPr>
        <w:t>3.1. РАЗДЕЛ СЕРВИС-ОТЧЕТ</w:t>
      </w:r>
      <w:r>
        <w:tab/>
      </w:r>
      <w:r>
        <w:fldChar w:fldCharType="begin"/>
      </w:r>
      <w:r>
        <w:instrText xml:space="preserve"> PAGEREF _Toc22593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 w14:paraId="180052DF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_Toc12426 </w:instrText>
      </w:r>
      <w:r>
        <w:fldChar w:fldCharType="separate"/>
      </w:r>
      <w:r>
        <w:rPr>
          <w:lang w:val="ru-RU"/>
        </w:rPr>
        <w:t>3.1.1. Назначение раздела</w:t>
      </w:r>
      <w:r>
        <w:tab/>
      </w:r>
      <w:r>
        <w:fldChar w:fldCharType="begin"/>
      </w:r>
      <w:r>
        <w:instrText xml:space="preserve"> PAGEREF _Toc12426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 w14:paraId="6D5B6965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_Toc24452 </w:instrText>
      </w:r>
      <w:r>
        <w:fldChar w:fldCharType="separate"/>
      </w:r>
      <w:r>
        <w:rPr>
          <w:lang w:val="ru-RU"/>
        </w:rPr>
        <w:t>3.1.2. Журнал сервис-отчетов</w:t>
      </w:r>
      <w:r>
        <w:tab/>
      </w:r>
      <w:r>
        <w:fldChar w:fldCharType="begin"/>
      </w:r>
      <w:r>
        <w:instrText xml:space="preserve"> PAGEREF _Toc24452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 w14:paraId="7F826C2B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_Toc7490 </w:instrText>
      </w:r>
      <w:r>
        <w:fldChar w:fldCharType="separate"/>
      </w:r>
      <w:r>
        <w:rPr>
          <w:lang w:val="ru-RU"/>
        </w:rPr>
        <w:t>3.1.3. Создание нового сервис-отчета</w:t>
      </w:r>
      <w:r>
        <w:tab/>
      </w:r>
      <w:r>
        <w:fldChar w:fldCharType="begin"/>
      </w:r>
      <w:r>
        <w:instrText xml:space="preserve"> PAGEREF _Toc7490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 w14:paraId="2AE89D60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_Toc28023 </w:instrText>
      </w:r>
      <w:r>
        <w:fldChar w:fldCharType="separate"/>
      </w:r>
      <w:r>
        <w:rPr>
          <w:lang w:val="ru-RU"/>
        </w:rPr>
        <w:t>3.1.4. Форма сервис-отчета (поля)</w:t>
      </w:r>
      <w:r>
        <w:tab/>
      </w:r>
      <w:r>
        <w:fldChar w:fldCharType="begin"/>
      </w:r>
      <w:r>
        <w:instrText xml:space="preserve"> PAGEREF _Toc28023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 w14:paraId="2D81E804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_Toc25663 </w:instrText>
      </w:r>
      <w:r>
        <w:fldChar w:fldCharType="separate"/>
      </w:r>
      <w:r>
        <w:rPr>
          <w:lang w:val="ru-RU"/>
        </w:rPr>
        <w:t>3.1.5. Заполнение отчета</w:t>
      </w:r>
      <w:r>
        <w:tab/>
      </w:r>
      <w:r>
        <w:fldChar w:fldCharType="begin"/>
      </w:r>
      <w:r>
        <w:instrText xml:space="preserve"> PAGEREF _Toc25663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 w14:paraId="65378337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_Toc32413 </w:instrText>
      </w:r>
      <w:r>
        <w:fldChar w:fldCharType="separate"/>
      </w:r>
      <w:r>
        <w:rPr>
          <w:lang w:val="ru-RU"/>
        </w:rPr>
        <w:t>3.1.6. Аналитические отчеты по времязатратам</w:t>
      </w:r>
      <w:r>
        <w:tab/>
      </w:r>
      <w:r>
        <w:fldChar w:fldCharType="begin"/>
      </w:r>
      <w:r>
        <w:instrText xml:space="preserve"> PAGEREF _Toc32413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 w14:paraId="7851AD60">
      <w:pPr>
        <w:pStyle w:val="16"/>
        <w:tabs>
          <w:tab w:val="right" w:leader="dot" w:pos="8306"/>
        </w:tabs>
      </w:pPr>
      <w:r>
        <w:fldChar w:fldCharType="begin"/>
      </w:r>
      <w:r>
        <w:instrText xml:space="preserve"> HYPERLINK \l _Toc21648 </w:instrText>
      </w:r>
      <w:r>
        <w:fldChar w:fldCharType="separate"/>
      </w:r>
      <w:r>
        <w:rPr>
          <w:lang w:val="ru-RU"/>
        </w:rPr>
        <w:t>3.2. РАЗДЕЛ ЗАДАЧИ</w:t>
      </w:r>
      <w:r>
        <w:tab/>
      </w:r>
      <w:r>
        <w:fldChar w:fldCharType="begin"/>
      </w:r>
      <w:r>
        <w:instrText xml:space="preserve"> PAGEREF _Toc21648 \h </w:instrText>
      </w:r>
      <w:r>
        <w:fldChar w:fldCharType="separate"/>
      </w:r>
      <w:r>
        <w:t>22</w:t>
      </w:r>
      <w:r>
        <w:fldChar w:fldCharType="end"/>
      </w:r>
      <w:r>
        <w:fldChar w:fldCharType="end"/>
      </w:r>
    </w:p>
    <w:p w14:paraId="5656EAB1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_Toc16386 </w:instrText>
      </w:r>
      <w:r>
        <w:fldChar w:fldCharType="separate"/>
      </w:r>
      <w:r>
        <w:rPr>
          <w:lang w:val="ru-RU"/>
        </w:rPr>
        <w:t>3.2.1. Назначение раздела</w:t>
      </w:r>
      <w:r>
        <w:tab/>
      </w:r>
      <w:r>
        <w:fldChar w:fldCharType="begin"/>
      </w:r>
      <w:r>
        <w:instrText xml:space="preserve"> PAGEREF _Toc16386 \h </w:instrText>
      </w:r>
      <w:r>
        <w:fldChar w:fldCharType="separate"/>
      </w:r>
      <w:r>
        <w:t>22</w:t>
      </w:r>
      <w:r>
        <w:fldChar w:fldCharType="end"/>
      </w:r>
      <w:r>
        <w:fldChar w:fldCharType="end"/>
      </w:r>
    </w:p>
    <w:p w14:paraId="24BDA666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_Toc24700 </w:instrText>
      </w:r>
      <w:r>
        <w:fldChar w:fldCharType="separate"/>
      </w:r>
      <w:r>
        <w:rPr>
          <w:lang w:val="ru-RU"/>
        </w:rPr>
        <w:t>3.2.2. Пункты меню раздела «Задачи»</w:t>
      </w:r>
      <w:r>
        <w:tab/>
      </w:r>
      <w:r>
        <w:fldChar w:fldCharType="begin"/>
      </w:r>
      <w:r>
        <w:instrText xml:space="preserve"> PAGEREF _Toc24700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 w14:paraId="7DA2CDC8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_Toc5775 </w:instrText>
      </w:r>
      <w:r>
        <w:fldChar w:fldCharType="separate"/>
      </w:r>
      <w:r>
        <w:rPr>
          <w:lang w:val="ru-RU"/>
        </w:rPr>
        <w:t>3.2.3. Журнал задач</w:t>
      </w:r>
      <w:r>
        <w:tab/>
      </w:r>
      <w:r>
        <w:fldChar w:fldCharType="begin"/>
      </w:r>
      <w:r>
        <w:instrText xml:space="preserve"> PAGEREF _Toc5775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 w14:paraId="696F0061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_Toc11776 </w:instrText>
      </w:r>
      <w:r>
        <w:fldChar w:fldCharType="separate"/>
      </w:r>
      <w:r>
        <w:rPr>
          <w:lang w:val="ru-RU"/>
        </w:rPr>
        <w:t>3.2.4. Создание новой задачи</w:t>
      </w:r>
      <w:r>
        <w:tab/>
      </w:r>
      <w:r>
        <w:fldChar w:fldCharType="begin"/>
      </w:r>
      <w:r>
        <w:instrText xml:space="preserve"> PAGEREF _Toc11776 \h 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 w14:paraId="48A965CF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_Toc31266 </w:instrText>
      </w:r>
      <w:r>
        <w:fldChar w:fldCharType="separate"/>
      </w:r>
      <w:r>
        <w:rPr>
          <w:lang w:val="ru-RU"/>
        </w:rPr>
        <w:t>3.2.5. Форма задачи (поля)</w:t>
      </w:r>
      <w:r>
        <w:tab/>
      </w:r>
      <w:r>
        <w:fldChar w:fldCharType="begin"/>
      </w:r>
      <w:r>
        <w:instrText xml:space="preserve"> PAGEREF _Toc31266 \h </w:instrText>
      </w:r>
      <w:r>
        <w:fldChar w:fldCharType="separate"/>
      </w:r>
      <w:r>
        <w:t>26</w:t>
      </w:r>
      <w:r>
        <w:fldChar w:fldCharType="end"/>
      </w:r>
      <w:r>
        <w:fldChar w:fldCharType="end"/>
      </w:r>
    </w:p>
    <w:p w14:paraId="63BD6EDB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_Toc24590 </w:instrText>
      </w:r>
      <w:r>
        <w:fldChar w:fldCharType="separate"/>
      </w:r>
      <w:r>
        <w:rPr>
          <w:lang w:val="ru-RU"/>
        </w:rPr>
        <w:t>3.2.6. Выполнение и сдача задачи</w:t>
      </w:r>
      <w:r>
        <w:tab/>
      </w:r>
      <w:r>
        <w:fldChar w:fldCharType="begin"/>
      </w:r>
      <w:r>
        <w:instrText xml:space="preserve"> PAGEREF _Toc24590 \h </w:instrText>
      </w:r>
      <w:r>
        <w:fldChar w:fldCharType="separate"/>
      </w:r>
      <w:r>
        <w:t>27</w:t>
      </w:r>
      <w:r>
        <w:fldChar w:fldCharType="end"/>
      </w:r>
      <w:r>
        <w:fldChar w:fldCharType="end"/>
      </w:r>
    </w:p>
    <w:p w14:paraId="7252CA2B">
      <w:pPr>
        <w:pStyle w:val="16"/>
        <w:tabs>
          <w:tab w:val="right" w:leader="dot" w:pos="8306"/>
        </w:tabs>
      </w:pPr>
      <w:r>
        <w:fldChar w:fldCharType="begin"/>
      </w:r>
      <w:r>
        <w:instrText xml:space="preserve"> HYPERLINK \l _Toc2628 </w:instrText>
      </w:r>
      <w:r>
        <w:fldChar w:fldCharType="separate"/>
      </w:r>
      <w:r>
        <w:rPr>
          <w:lang w:val="ru-RU"/>
        </w:rPr>
        <w:t>3.3. РАЗДЕЛ ФИНАНСЫ</w:t>
      </w:r>
      <w:r>
        <w:tab/>
      </w:r>
      <w:r>
        <w:fldChar w:fldCharType="begin"/>
      </w:r>
      <w:r>
        <w:instrText xml:space="preserve"> PAGEREF _Toc2628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 w14:paraId="023B76DE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_Toc1762 </w:instrText>
      </w:r>
      <w:r>
        <w:fldChar w:fldCharType="separate"/>
      </w:r>
      <w:r>
        <w:rPr>
          <w:lang w:val="ru-RU"/>
        </w:rPr>
        <w:t>3.3.1. Контрагенты</w:t>
      </w:r>
      <w:r>
        <w:tab/>
      </w:r>
      <w:r>
        <w:fldChar w:fldCharType="begin"/>
      </w:r>
      <w:r>
        <w:instrText xml:space="preserve"> PAGEREF _Toc1762 \h </w:instrText>
      </w:r>
      <w:r>
        <w:fldChar w:fldCharType="separate"/>
      </w:r>
      <w:r>
        <w:t>30</w:t>
      </w:r>
      <w:r>
        <w:fldChar w:fldCharType="end"/>
      </w:r>
      <w:r>
        <w:fldChar w:fldCharType="end"/>
      </w:r>
    </w:p>
    <w:p w14:paraId="35E11DF1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_Toc12724 </w:instrText>
      </w:r>
      <w:r>
        <w:fldChar w:fldCharType="separate"/>
      </w:r>
      <w:r>
        <w:rPr>
          <w:lang w:val="ru-RU"/>
        </w:rPr>
        <w:t>3.3.2. Акт выполненных работ</w:t>
      </w:r>
      <w:r>
        <w:tab/>
      </w:r>
      <w:r>
        <w:fldChar w:fldCharType="begin"/>
      </w:r>
      <w:r>
        <w:instrText xml:space="preserve"> PAGEREF _Toc12724 \h </w:instrText>
      </w:r>
      <w:r>
        <w:fldChar w:fldCharType="separate"/>
      </w:r>
      <w:r>
        <w:t>46</w:t>
      </w:r>
      <w:r>
        <w:fldChar w:fldCharType="end"/>
      </w:r>
      <w:r>
        <w:fldChar w:fldCharType="end"/>
      </w:r>
    </w:p>
    <w:p w14:paraId="456932BC">
      <w:pPr>
        <w:pStyle w:val="16"/>
        <w:tabs>
          <w:tab w:val="right" w:leader="dot" w:pos="8306"/>
        </w:tabs>
      </w:pPr>
      <w:r>
        <w:fldChar w:fldCharType="begin"/>
      </w:r>
      <w:r>
        <w:instrText xml:space="preserve"> HYPERLINK \l _Toc22510 </w:instrText>
      </w:r>
      <w:r>
        <w:fldChar w:fldCharType="separate"/>
      </w:r>
      <w:r>
        <w:rPr>
          <w:lang w:val="ru-RU"/>
        </w:rPr>
        <w:t>3.4. НАСТРОЙКИ</w:t>
      </w:r>
      <w:r>
        <w:tab/>
      </w:r>
      <w:r>
        <w:fldChar w:fldCharType="begin"/>
      </w:r>
      <w:r>
        <w:instrText xml:space="preserve"> PAGEREF _Toc22510 \h </w:instrText>
      </w:r>
      <w:r>
        <w:fldChar w:fldCharType="separate"/>
      </w:r>
      <w:r>
        <w:t>50</w:t>
      </w:r>
      <w:r>
        <w:fldChar w:fldCharType="end"/>
      </w:r>
      <w:r>
        <w:fldChar w:fldCharType="end"/>
      </w:r>
    </w:p>
    <w:p w14:paraId="170C8238">
      <w:pPr>
        <w:pStyle w:val="16"/>
        <w:tabs>
          <w:tab w:val="right" w:leader="dot" w:pos="8306"/>
        </w:tabs>
      </w:pPr>
      <w:r>
        <w:fldChar w:fldCharType="begin"/>
      </w:r>
      <w:r>
        <w:instrText xml:space="preserve"> HYPERLINK \l _Toc5917 </w:instrText>
      </w:r>
      <w:r>
        <w:fldChar w:fldCharType="separate"/>
      </w:r>
      <w:r>
        <w:rPr>
          <w:lang w:val="ru-RU"/>
        </w:rPr>
        <w:t>3.5. МЕНЕДЖЕР КОНТАКТОВ</w:t>
      </w:r>
      <w:r>
        <w:tab/>
      </w:r>
      <w:r>
        <w:fldChar w:fldCharType="begin"/>
      </w:r>
      <w:r>
        <w:instrText xml:space="preserve"> PAGEREF _Toc5917 \h </w:instrText>
      </w:r>
      <w:r>
        <w:fldChar w:fldCharType="separate"/>
      </w:r>
      <w:r>
        <w:t>51</w:t>
      </w:r>
      <w:r>
        <w:fldChar w:fldCharType="end"/>
      </w:r>
      <w:r>
        <w:fldChar w:fldCharType="end"/>
      </w:r>
    </w:p>
    <w:p w14:paraId="6784AC99">
      <w:pPr>
        <w:pStyle w:val="16"/>
        <w:tabs>
          <w:tab w:val="right" w:leader="dot" w:pos="8306"/>
        </w:tabs>
      </w:pPr>
      <w:r>
        <w:fldChar w:fldCharType="begin"/>
      </w:r>
      <w:r>
        <w:instrText xml:space="preserve"> HYPERLINK \l _Toc4648 </w:instrText>
      </w:r>
      <w:r>
        <w:fldChar w:fldCharType="separate"/>
      </w:r>
      <w:r>
        <w:rPr>
          <w:lang w:val="ru-RU"/>
        </w:rPr>
        <w:t>3.6. СОТРУДНИКИ</w:t>
      </w:r>
      <w:r>
        <w:tab/>
      </w:r>
      <w:r>
        <w:fldChar w:fldCharType="begin"/>
      </w:r>
      <w:r>
        <w:instrText xml:space="preserve"> PAGEREF _Toc4648 \h </w:instrText>
      </w:r>
      <w:r>
        <w:fldChar w:fldCharType="separate"/>
      </w:r>
      <w:r>
        <w:t>54</w:t>
      </w:r>
      <w:r>
        <w:fldChar w:fldCharType="end"/>
      </w:r>
      <w:r>
        <w:fldChar w:fldCharType="end"/>
      </w:r>
    </w:p>
    <w:p w14:paraId="2CA08244">
      <w:pPr>
        <w:pStyle w:val="14"/>
        <w:tabs>
          <w:tab w:val="right" w:leader="dot" w:pos="8306"/>
        </w:tabs>
      </w:pPr>
      <w:r>
        <w:fldChar w:fldCharType="begin"/>
      </w:r>
      <w:r>
        <w:instrText xml:space="preserve"> HYPERLINK \l _Toc19636 </w:instrText>
      </w:r>
      <w:r>
        <w:fldChar w:fldCharType="separate"/>
      </w:r>
      <w:r>
        <w:rPr>
          <w:lang w:val="ru-RU"/>
        </w:rPr>
        <w:t>4. ТЕХНИЧЕСКОЕ ОПИСАНИЕ СИСТЕМЫ</w:t>
      </w:r>
      <w:r>
        <w:tab/>
      </w:r>
      <w:r>
        <w:fldChar w:fldCharType="begin"/>
      </w:r>
      <w:r>
        <w:instrText xml:space="preserve"> PAGEREF _Toc19636 \h </w:instrText>
      </w:r>
      <w:r>
        <w:fldChar w:fldCharType="separate"/>
      </w:r>
      <w:r>
        <w:t>56</w:t>
      </w:r>
      <w:r>
        <w:fldChar w:fldCharType="end"/>
      </w:r>
      <w:r>
        <w:fldChar w:fldCharType="end"/>
      </w:r>
    </w:p>
    <w:p w14:paraId="0D326EF4">
      <w:pPr>
        <w:pStyle w:val="16"/>
        <w:tabs>
          <w:tab w:val="right" w:leader="dot" w:pos="8306"/>
        </w:tabs>
      </w:pPr>
      <w:r>
        <w:fldChar w:fldCharType="begin"/>
      </w:r>
      <w:r>
        <w:instrText xml:space="preserve"> HYPERLINK \l _Toc22972 </w:instrText>
      </w:r>
      <w:r>
        <w:fldChar w:fldCharType="separate"/>
      </w:r>
      <w:r>
        <w:rPr>
          <w:lang w:val="ru-RU"/>
        </w:rPr>
        <w:t>4.</w:t>
      </w:r>
      <w:r>
        <w:rPr>
          <w:rFonts w:hint="default"/>
          <w:lang w:val="ru-RU"/>
        </w:rPr>
        <w:t>1</w:t>
      </w:r>
      <w:r>
        <w:rPr>
          <w:lang w:val="ru-RU"/>
        </w:rPr>
        <w:t>. АРХИТЕКТУРА СИСТЕМЫ</w:t>
      </w:r>
      <w:r>
        <w:tab/>
      </w:r>
      <w:r>
        <w:fldChar w:fldCharType="begin"/>
      </w:r>
      <w:r>
        <w:instrText xml:space="preserve"> PAGEREF _Toc22972 \h </w:instrText>
      </w:r>
      <w:r>
        <w:fldChar w:fldCharType="separate"/>
      </w:r>
      <w:r>
        <w:t>56</w:t>
      </w:r>
      <w:r>
        <w:fldChar w:fldCharType="end"/>
      </w:r>
      <w:r>
        <w:fldChar w:fldCharType="end"/>
      </w:r>
    </w:p>
    <w:p w14:paraId="776632F4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_Toc32145 </w:instrText>
      </w:r>
      <w:r>
        <w:fldChar w:fldCharType="separate"/>
      </w:r>
      <w:r>
        <w:rPr>
          <w:lang w:val="ru-RU"/>
        </w:rPr>
        <w:t>4.</w:t>
      </w:r>
      <w:r>
        <w:rPr>
          <w:rFonts w:hint="default"/>
          <w:lang w:val="ru-RU"/>
        </w:rPr>
        <w:t>1</w:t>
      </w:r>
      <w:r>
        <w:rPr>
          <w:lang w:val="ru-RU"/>
        </w:rPr>
        <w:t>.1. Общая архитектура</w:t>
      </w:r>
      <w:r>
        <w:tab/>
      </w:r>
      <w:r>
        <w:fldChar w:fldCharType="begin"/>
      </w:r>
      <w:r>
        <w:instrText xml:space="preserve"> PAGEREF _Toc32145 \h </w:instrText>
      </w:r>
      <w:r>
        <w:fldChar w:fldCharType="separate"/>
      </w:r>
      <w:r>
        <w:t>56</w:t>
      </w:r>
      <w:r>
        <w:fldChar w:fldCharType="end"/>
      </w:r>
      <w:r>
        <w:fldChar w:fldCharType="end"/>
      </w:r>
    </w:p>
    <w:p w14:paraId="66C1FB51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_Toc28279 </w:instrText>
      </w:r>
      <w:r>
        <w:fldChar w:fldCharType="separate"/>
      </w:r>
      <w:r>
        <w:rPr>
          <w:lang w:val="ru-RU"/>
        </w:rPr>
        <w:t>4.</w:t>
      </w:r>
      <w:r>
        <w:rPr>
          <w:rFonts w:hint="default"/>
          <w:lang w:val="ru-RU"/>
        </w:rPr>
        <w:t>1</w:t>
      </w:r>
      <w:r>
        <w:rPr>
          <w:lang w:val="ru-RU"/>
        </w:rPr>
        <w:t>.2. Используемые технологии и компоненты</w:t>
      </w:r>
      <w:r>
        <w:tab/>
      </w:r>
      <w:r>
        <w:fldChar w:fldCharType="begin"/>
      </w:r>
      <w:r>
        <w:instrText xml:space="preserve"> PAGEREF _Toc28279 \h </w:instrText>
      </w:r>
      <w:r>
        <w:fldChar w:fldCharType="separate"/>
      </w:r>
      <w:r>
        <w:t>56</w:t>
      </w:r>
      <w:r>
        <w:fldChar w:fldCharType="end"/>
      </w:r>
      <w:r>
        <w:fldChar w:fldCharType="end"/>
      </w:r>
    </w:p>
    <w:p w14:paraId="2E761541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_Toc3840 </w:instrText>
      </w:r>
      <w:r>
        <w:fldChar w:fldCharType="separate"/>
      </w:r>
      <w:r>
        <w:rPr>
          <w:rFonts w:hint="default"/>
          <w:lang w:val="ru-RU"/>
        </w:rPr>
        <w:t>4.1.3. Хранение файлов в MinIO</w:t>
      </w:r>
      <w:r>
        <w:tab/>
      </w:r>
      <w:r>
        <w:fldChar w:fldCharType="begin"/>
      </w:r>
      <w:r>
        <w:instrText xml:space="preserve"> PAGEREF _Toc3840 \h </w:instrText>
      </w:r>
      <w:r>
        <w:fldChar w:fldCharType="separate"/>
      </w:r>
      <w:r>
        <w:t>57</w:t>
      </w:r>
      <w:r>
        <w:fldChar w:fldCharType="end"/>
      </w:r>
      <w:r>
        <w:fldChar w:fldCharType="end"/>
      </w:r>
    </w:p>
    <w:p w14:paraId="10F8F34A">
      <w:pPr>
        <w:pStyle w:val="16"/>
        <w:tabs>
          <w:tab w:val="right" w:leader="dot" w:pos="8306"/>
        </w:tabs>
      </w:pPr>
      <w:r>
        <w:fldChar w:fldCharType="begin"/>
      </w:r>
      <w:r>
        <w:instrText xml:space="preserve"> HYPERLINK \l _Toc31336 </w:instrText>
      </w:r>
      <w:r>
        <w:fldChar w:fldCharType="separate"/>
      </w:r>
      <w:r>
        <w:rPr>
          <w:lang w:val="ru-RU"/>
        </w:rPr>
        <w:t>4.</w:t>
      </w:r>
      <w:r>
        <w:rPr>
          <w:rFonts w:hint="default"/>
          <w:lang w:val="ru-RU"/>
        </w:rPr>
        <w:t>2</w:t>
      </w:r>
      <w:r>
        <w:rPr>
          <w:lang w:val="ru-RU"/>
        </w:rPr>
        <w:t>. ТРЕБОВАНИЯ К ОБОРУДОВАНИЮ И ПРОГРАММНОМУ ОБЕСПЕЧЕНИЮ</w:t>
      </w:r>
      <w:r>
        <w:tab/>
      </w:r>
      <w:r>
        <w:fldChar w:fldCharType="begin"/>
      </w:r>
      <w:r>
        <w:instrText xml:space="preserve"> PAGEREF _Toc31336 \h </w:instrText>
      </w:r>
      <w:r>
        <w:fldChar w:fldCharType="separate"/>
      </w:r>
      <w:r>
        <w:t>58</w:t>
      </w:r>
      <w:r>
        <w:fldChar w:fldCharType="end"/>
      </w:r>
      <w:r>
        <w:fldChar w:fldCharType="end"/>
      </w:r>
    </w:p>
    <w:p w14:paraId="2758A8E3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_Toc7448 </w:instrText>
      </w:r>
      <w:r>
        <w:fldChar w:fldCharType="separate"/>
      </w:r>
      <w:r>
        <w:rPr>
          <w:lang w:val="ru-RU"/>
        </w:rPr>
        <w:t>4.</w:t>
      </w:r>
      <w:r>
        <w:rPr>
          <w:rFonts w:hint="default"/>
          <w:lang w:val="ru-RU"/>
        </w:rPr>
        <w:t>2</w:t>
      </w:r>
      <w:r>
        <w:rPr>
          <w:lang w:val="ru-RU"/>
        </w:rPr>
        <w:t>.1. Минимальные системные требования (рабочая станция)</w:t>
      </w:r>
      <w:r>
        <w:tab/>
      </w:r>
      <w:r>
        <w:fldChar w:fldCharType="begin"/>
      </w:r>
      <w:r>
        <w:instrText xml:space="preserve"> PAGEREF _Toc7448 \h </w:instrText>
      </w:r>
      <w:r>
        <w:fldChar w:fldCharType="separate"/>
      </w:r>
      <w:r>
        <w:t>58</w:t>
      </w:r>
      <w:r>
        <w:fldChar w:fldCharType="end"/>
      </w:r>
      <w:r>
        <w:fldChar w:fldCharType="end"/>
      </w:r>
    </w:p>
    <w:p w14:paraId="3F25E36F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_Toc25214 </w:instrText>
      </w:r>
      <w:r>
        <w:fldChar w:fldCharType="separate"/>
      </w:r>
      <w:r>
        <w:rPr>
          <w:lang w:val="ru-RU"/>
        </w:rPr>
        <w:t>4.</w:t>
      </w:r>
      <w:r>
        <w:rPr>
          <w:rFonts w:hint="default"/>
          <w:lang w:val="ru-RU"/>
        </w:rPr>
        <w:t>2</w:t>
      </w:r>
      <w:r>
        <w:rPr>
          <w:lang w:val="ru-RU"/>
        </w:rPr>
        <w:t>.2. Рекомендуемые системные требования</w:t>
      </w:r>
      <w:r>
        <w:tab/>
      </w:r>
      <w:r>
        <w:fldChar w:fldCharType="begin"/>
      </w:r>
      <w:r>
        <w:instrText xml:space="preserve"> PAGEREF _Toc25214 \h </w:instrText>
      </w:r>
      <w:r>
        <w:fldChar w:fldCharType="separate"/>
      </w:r>
      <w:r>
        <w:t>58</w:t>
      </w:r>
      <w:r>
        <w:fldChar w:fldCharType="end"/>
      </w:r>
      <w:r>
        <w:fldChar w:fldCharType="end"/>
      </w:r>
    </w:p>
    <w:p w14:paraId="7837C922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_Toc13662 </w:instrText>
      </w:r>
      <w:r>
        <w:fldChar w:fldCharType="separate"/>
      </w:r>
      <w:r>
        <w:rPr>
          <w:lang w:val="ru-RU"/>
        </w:rPr>
        <w:t>4.</w:t>
      </w:r>
      <w:r>
        <w:rPr>
          <w:rFonts w:hint="default"/>
          <w:lang w:val="ru-RU"/>
        </w:rPr>
        <w:t>2</w:t>
      </w:r>
      <w:r>
        <w:rPr>
          <w:lang w:val="ru-RU"/>
        </w:rPr>
        <w:t>.3. Требования к серверу</w:t>
      </w:r>
      <w:r>
        <w:tab/>
      </w:r>
      <w:r>
        <w:fldChar w:fldCharType="begin"/>
      </w:r>
      <w:r>
        <w:instrText xml:space="preserve"> PAGEREF _Toc13662 \h </w:instrText>
      </w:r>
      <w:r>
        <w:fldChar w:fldCharType="separate"/>
      </w:r>
      <w:r>
        <w:t>59</w:t>
      </w:r>
      <w:r>
        <w:fldChar w:fldCharType="end"/>
      </w:r>
      <w:r>
        <w:fldChar w:fldCharType="end"/>
      </w:r>
    </w:p>
    <w:p w14:paraId="222086FC">
      <w:pPr>
        <w:pStyle w:val="16"/>
        <w:tabs>
          <w:tab w:val="right" w:leader="dot" w:pos="8306"/>
        </w:tabs>
      </w:pPr>
      <w:r>
        <w:fldChar w:fldCharType="begin"/>
      </w:r>
      <w:r>
        <w:instrText xml:space="preserve"> HYPERLINK \l _Toc4403 </w:instrText>
      </w:r>
      <w:r>
        <w:fldChar w:fldCharType="separate"/>
      </w:r>
      <w:r>
        <w:rPr>
          <w:lang w:val="ru-RU"/>
        </w:rPr>
        <w:t>4.</w:t>
      </w:r>
      <w:r>
        <w:rPr>
          <w:rFonts w:hint="default"/>
          <w:lang w:val="ru-RU"/>
        </w:rPr>
        <w:t>3</w:t>
      </w:r>
      <w:r>
        <w:rPr>
          <w:lang w:val="ru-RU"/>
        </w:rPr>
        <w:t>. УСТАНОВКА И НАСТРОЙКА СИСТЕМЫ</w:t>
      </w:r>
      <w:r>
        <w:tab/>
      </w:r>
      <w:r>
        <w:fldChar w:fldCharType="begin"/>
      </w:r>
      <w:r>
        <w:instrText xml:space="preserve"> PAGEREF _Toc4403 \h </w:instrText>
      </w:r>
      <w:r>
        <w:fldChar w:fldCharType="separate"/>
      </w:r>
      <w:r>
        <w:t>60</w:t>
      </w:r>
      <w:r>
        <w:fldChar w:fldCharType="end"/>
      </w:r>
      <w:r>
        <w:fldChar w:fldCharType="end"/>
      </w:r>
    </w:p>
    <w:p w14:paraId="67E60964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_Toc1863 </w:instrText>
      </w:r>
      <w:r>
        <w:fldChar w:fldCharType="separate"/>
      </w:r>
      <w:r>
        <w:rPr>
          <w:bCs/>
          <w:lang w:val="ru-RU"/>
        </w:rPr>
        <w:t>4.</w:t>
      </w:r>
      <w:r>
        <w:rPr>
          <w:rFonts w:hint="default"/>
          <w:bCs/>
          <w:lang w:val="ru-RU"/>
        </w:rPr>
        <w:t>3</w:t>
      </w:r>
      <w:r>
        <w:rPr>
          <w:bCs/>
          <w:lang w:val="ru-RU"/>
        </w:rPr>
        <w:t>.1. Установка клиентского приложения</w:t>
      </w:r>
      <w:r>
        <w:tab/>
      </w:r>
      <w:r>
        <w:fldChar w:fldCharType="begin"/>
      </w:r>
      <w:r>
        <w:instrText xml:space="preserve"> PAGEREF _Toc1863 \h </w:instrText>
      </w:r>
      <w:r>
        <w:fldChar w:fldCharType="separate"/>
      </w:r>
      <w:r>
        <w:t>60</w:t>
      </w:r>
      <w:r>
        <w:fldChar w:fldCharType="end"/>
      </w:r>
      <w:r>
        <w:fldChar w:fldCharType="end"/>
      </w:r>
    </w:p>
    <w:p w14:paraId="5BF1CC91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_Toc13191 </w:instrText>
      </w:r>
      <w:r>
        <w:fldChar w:fldCharType="separate"/>
      </w:r>
      <w:r>
        <w:rPr>
          <w:lang w:val="ru-RU"/>
        </w:rPr>
        <w:t>4.</w:t>
      </w:r>
      <w:r>
        <w:rPr>
          <w:rFonts w:hint="default"/>
          <w:lang w:val="ru-RU"/>
        </w:rPr>
        <w:t>3</w:t>
      </w:r>
      <w:r>
        <w:rPr>
          <w:lang w:val="ru-RU"/>
        </w:rPr>
        <w:t>.2. Установка серверной части и сервера баз данных</w:t>
      </w:r>
      <w:r>
        <w:tab/>
      </w:r>
      <w:r>
        <w:fldChar w:fldCharType="begin"/>
      </w:r>
      <w:r>
        <w:instrText xml:space="preserve"> PAGEREF _Toc13191 \h </w:instrText>
      </w:r>
      <w:r>
        <w:fldChar w:fldCharType="separate"/>
      </w:r>
      <w:r>
        <w:t>60</w:t>
      </w:r>
      <w:r>
        <w:fldChar w:fldCharType="end"/>
      </w:r>
      <w:r>
        <w:fldChar w:fldCharType="end"/>
      </w:r>
    </w:p>
    <w:p w14:paraId="1C5E2D1A">
      <w:pPr>
        <w:pStyle w:val="15"/>
        <w:tabs>
          <w:tab w:val="right" w:leader="dot" w:pos="8306"/>
        </w:tabs>
      </w:pPr>
      <w:r>
        <w:fldChar w:fldCharType="begin"/>
      </w:r>
      <w:r>
        <w:instrText xml:space="preserve"> HYPERLINK \l _Toc16833 </w:instrText>
      </w:r>
      <w:r>
        <w:fldChar w:fldCharType="separate"/>
      </w:r>
      <w:r>
        <w:rPr>
          <w:lang w:val="ru-RU"/>
        </w:rPr>
        <w:t>4.</w:t>
      </w:r>
      <w:r>
        <w:rPr>
          <w:rFonts w:hint="default"/>
          <w:lang w:val="ru-RU"/>
        </w:rPr>
        <w:t>3</w:t>
      </w:r>
      <w:r>
        <w:rPr>
          <w:lang w:val="ru-RU"/>
        </w:rPr>
        <w:t xml:space="preserve">.3. Установка </w:t>
      </w:r>
      <w:r>
        <w:t>Minio</w:t>
      </w:r>
      <w:r>
        <w:tab/>
      </w:r>
      <w:r>
        <w:fldChar w:fldCharType="begin"/>
      </w:r>
      <w:r>
        <w:instrText xml:space="preserve"> PAGEREF _Toc16833 \h </w:instrText>
      </w:r>
      <w:r>
        <w:fldChar w:fldCharType="separate"/>
      </w:r>
      <w:r>
        <w:t>60</w:t>
      </w:r>
      <w:r>
        <w:fldChar w:fldCharType="end"/>
      </w:r>
      <w:r>
        <w:fldChar w:fldCharType="end"/>
      </w:r>
    </w:p>
    <w:p w14:paraId="5E6845C8">
      <w:pPr>
        <w:spacing w:line="480" w:lineRule="auto"/>
      </w:pPr>
      <w:r>
        <w:fldChar w:fldCharType="end"/>
      </w:r>
      <w:r>
        <w:br w:type="page"/>
      </w:r>
    </w:p>
    <w:p w14:paraId="7EB175A8">
      <w:pPr>
        <w:pStyle w:val="2"/>
        <w:numPr>
          <w:ilvl w:val="0"/>
          <w:numId w:val="1"/>
        </w:numPr>
        <w:rPr>
          <w:lang w:val="ru-RU"/>
        </w:rPr>
      </w:pPr>
      <w:bookmarkStart w:id="0" w:name="_Toc1295"/>
      <w:bookmarkStart w:id="1" w:name="_Toc3910"/>
      <w:r>
        <w:rPr>
          <w:lang w:val="ru-RU"/>
        </w:rPr>
        <w:t>ВВЕДЕНИЕ</w:t>
      </w:r>
      <w:bookmarkEnd w:id="0"/>
    </w:p>
    <w:p w14:paraId="712B67ED">
      <w:pPr>
        <w:pStyle w:val="3"/>
        <w:spacing w:line="360" w:lineRule="auto"/>
        <w:rPr>
          <w:sz w:val="28"/>
        </w:rPr>
      </w:pPr>
      <w:bookmarkStart w:id="2" w:name="_Toc24886"/>
      <w:r>
        <w:rPr>
          <w:lang w:val="ru-RU"/>
        </w:rPr>
        <w:t xml:space="preserve">1.1. </w:t>
      </w:r>
      <w:r>
        <w:t>ГЛОССАРИЙ</w:t>
      </w:r>
      <w:bookmarkEnd w:id="1"/>
      <w:bookmarkEnd w:id="2"/>
    </w:p>
    <w:p w14:paraId="0AC32AB4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настоящем документе используются следующие термины и сокращения:</w:t>
      </w:r>
    </w:p>
    <w:p w14:paraId="34EF68C6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Биллинг - процесс расчета стоимости оказанных услуг на основе данных из отчетов о проделанной работе (ОПР).</w:t>
      </w:r>
    </w:p>
    <w:p w14:paraId="114060AE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Время загруженности - суммарная длительность всех выполненных задач сотрудника за рабочий день.</w:t>
      </w:r>
    </w:p>
    <w:p w14:paraId="1305A40F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Грид - альтернативное название таблицы (журнала) для отображения данных.</w:t>
      </w:r>
    </w:p>
    <w:p w14:paraId="2A92D3BD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Группа контрагентов - способ объединения клиентов в папки для удобства фильтрации и навигации.</w:t>
      </w:r>
    </w:p>
    <w:p w14:paraId="319F01E0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Дедлайн - крайний срок выполнения задачи.</w:t>
      </w:r>
    </w:p>
    <w:p w14:paraId="4A1D208F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Журнал - табличное представление списка документов, задач, писем или справочной информации.</w:t>
      </w:r>
    </w:p>
    <w:p w14:paraId="5FC55EBE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 - сотрудник, непосредственно выполняющий задачу.</w:t>
      </w:r>
    </w:p>
    <w:p w14:paraId="466D2EB9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Казначей - сотрудник, ответственный за финансовые вопросы по клиенту (оплаты, сверки).</w:t>
      </w:r>
    </w:p>
    <w:p w14:paraId="74D45AD6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Карточка (объекта) - форма для просмотра и редактирования информации о конкретном объекте (контрагенте, задаче, документе).</w:t>
      </w:r>
    </w:p>
    <w:p w14:paraId="2487128E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КИС - корпоративная информационная система (Corporate Information System), CIS.</w:t>
      </w:r>
    </w:p>
    <w:p w14:paraId="33837435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Контекстное меню - меню, вызываемое с помощью щелчка правой кнопкой «мыши». В каждом журнале оно свое. Из контекстного меню производится фильтрация журналов, и делаются другие операции.</w:t>
      </w:r>
    </w:p>
    <w:p w14:paraId="589E360B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Контрагент - общее название для покупателей, поставщиков, клиентов и т.п. — любая сторонняя организация, с которой мы имеем взаимоотношения.</w:t>
      </w:r>
    </w:p>
    <w:p w14:paraId="3923D9AC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Куратор - сотрудник компании, ответственный за общее взаимодействие с клиентом и контроль качества обслуживания.</w:t>
      </w:r>
    </w:p>
    <w:p w14:paraId="5F391A5A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Меморандум - внутренняя справочная информация по контрагенту, содержащая заметки, историю изменений и пояснения.</w:t>
      </w:r>
    </w:p>
    <w:p w14:paraId="5030AC25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 (Отчет о проделанной работе) - документ, в котором фиксируются выполненные работы по клиенту и видам услуг. Служит основанием для формирования акта выполненных работ.</w:t>
      </w:r>
    </w:p>
    <w:p w14:paraId="4752ED03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Постановщик - пользователь, который создает задачу и в дальнейшем контролирует её исполнение.</w:t>
      </w:r>
    </w:p>
    <w:p w14:paraId="42C47283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Соисполнитель - сотрудник, привлекаемый к выполнению задачи наряду с основным исполнителем.</w:t>
      </w:r>
    </w:p>
    <w:p w14:paraId="46139758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Текущая запись или Курсор - выбранная запись в таблице, которая обязательно подсвечивается. </w:t>
      </w:r>
    </w:p>
    <w:p w14:paraId="465BCDE5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Типовая периодическая задача - шаблон задачи, настроенный на автоматическое создание с заданной периодичностью (ежедневно, еженедельно, ежемесячно и т.д.). </w:t>
      </w:r>
    </w:p>
    <w:p w14:paraId="287E926F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Цветовая метка - визуальный индикатор (цвет) для быстрой классификации задач, писем или записей календаря по важности, статусу или типу.</w:t>
      </w:r>
    </w:p>
    <w:p w14:paraId="7A9ACB78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Чек-лист - список подзадач или контрольных пунктов, которые необходимо выполнить в рамках основной задачи.</w:t>
      </w:r>
    </w:p>
    <w:p w14:paraId="0801DD77">
      <w:pPr>
        <w:pStyle w:val="3"/>
        <w:spacing w:line="360" w:lineRule="auto"/>
        <w:rPr>
          <w:rFonts w:cs="Times New Roman"/>
          <w:sz w:val="28"/>
          <w:lang w:val="ru-RU"/>
        </w:rPr>
      </w:pPr>
      <w:bookmarkStart w:id="3" w:name="_Toc19469"/>
      <w:r>
        <w:rPr>
          <w:lang w:val="ru-RU"/>
        </w:rPr>
        <w:t>1.2. НАЗНАЧЕНИЕ СИСТЕМЫ</w:t>
      </w:r>
      <w:bookmarkEnd w:id="3"/>
    </w:p>
    <w:p w14:paraId="377BB171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Corporate Information System (CIS) — это клиентская информационная система, предназначенная для комплексной автоматизации управления и контроля деятельности бухгалтерской (и любой сервисной) компании.</w:t>
      </w:r>
    </w:p>
    <w:p w14:paraId="24117078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Что даёт внедрение CIS:</w:t>
      </w:r>
    </w:p>
    <w:p w14:paraId="3680F29C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руководителя — прозрачную картину загрузки сотрудников, соблюдения сроков и финансовых показателей в режиме реального времени.</w:t>
      </w:r>
    </w:p>
    <w:p w14:paraId="05DBC173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сотрудника — удобный инструмент учёта рабочего времени, управления задачами и взаимодействия с клиентами.</w:t>
      </w:r>
    </w:p>
    <w:p w14:paraId="7DED3EC3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компании в целом — единое централизованное хранилище информации о клиентах, договорах, задачах и документах.</w:t>
      </w:r>
    </w:p>
    <w:p w14:paraId="6B4F8C0B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Ключевые процессы, автоматизируемые системой:</w:t>
      </w:r>
    </w:p>
    <w:tbl>
      <w:tblPr>
        <w:tblStyle w:val="7"/>
        <w:tblW w:w="836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99"/>
        <w:gridCol w:w="4869"/>
      </w:tblGrid>
      <w:tr w14:paraId="11C5AA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F89EFA0">
            <w:pPr>
              <w:ind w:firstLine="420" w:firstLine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Процесс</w:t>
            </w:r>
          </w:p>
        </w:tc>
        <w:tc>
          <w:tcPr>
            <w:tcW w:w="4869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B0AF3B">
            <w:pPr>
              <w:ind w:firstLine="420" w:firstLine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Как реализован в CIS</w:t>
            </w:r>
          </w:p>
        </w:tc>
      </w:tr>
      <w:tr w14:paraId="50DE65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7F2347">
            <w:pPr>
              <w:ind w:firstLine="420" w:firstLine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Учёт рабочего времени</w:t>
            </w:r>
          </w:p>
        </w:tc>
        <w:tc>
          <w:tcPr>
            <w:tcW w:w="486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1E79B2A">
            <w:pPr>
              <w:tabs>
                <w:tab w:val="left" w:pos="4420"/>
              </w:tabs>
              <w:ind w:right="208" w:rightChars="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Сервис-отчеты, заполняемые по дням с детализацией по клиентам и видам работ</w:t>
            </w:r>
          </w:p>
        </w:tc>
      </w:tr>
      <w:tr w14:paraId="54E3E5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A8BC01F">
            <w:pPr>
              <w:ind w:firstLine="420" w:firstLine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Управление задачами</w:t>
            </w:r>
          </w:p>
        </w:tc>
        <w:tc>
          <w:tcPr>
            <w:tcW w:w="486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E96A169">
            <w:pPr>
              <w:tabs>
                <w:tab w:val="left" w:pos="4420"/>
              </w:tabs>
              <w:ind w:right="208" w:rightChars="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Постановка задач, назначение исполнителей, контроль сроков, чек-листы</w:t>
            </w:r>
          </w:p>
        </w:tc>
      </w:tr>
      <w:tr w14:paraId="7053B1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C62C6BE">
            <w:pPr>
              <w:ind w:firstLine="420" w:firstLine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Документооборот</w:t>
            </w:r>
          </w:p>
        </w:tc>
        <w:tc>
          <w:tcPr>
            <w:tcW w:w="486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073D102">
            <w:pPr>
              <w:tabs>
                <w:tab w:val="left" w:pos="4420"/>
              </w:tabs>
              <w:ind w:right="208" w:rightChars="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Формирование счетов и актов на основе данных о выполненной работе</w:t>
            </w:r>
          </w:p>
        </w:tc>
      </w:tr>
      <w:tr w14:paraId="4D81BE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CA282C7">
            <w:pPr>
              <w:ind w:firstLine="420" w:firstLine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Расчет стоимости услуг</w:t>
            </w:r>
          </w:p>
        </w:tc>
        <w:tc>
          <w:tcPr>
            <w:tcW w:w="486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3AADDE0">
            <w:pPr>
              <w:tabs>
                <w:tab w:val="left" w:pos="4420"/>
              </w:tabs>
              <w:ind w:right="208" w:rightChars="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Автоматический биллинг на основе ОПР (отчетов о проделанной работе) и условий договора</w:t>
            </w:r>
          </w:p>
        </w:tc>
      </w:tr>
      <w:tr w14:paraId="294B82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DFA82A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Взаимодействие с клиентами</w:t>
            </w:r>
          </w:p>
        </w:tc>
        <w:tc>
          <w:tcPr>
            <w:tcW w:w="486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CD3EDC7">
            <w:pPr>
              <w:tabs>
                <w:tab w:val="left" w:pos="4420"/>
              </w:tabs>
              <w:ind w:right="208" w:rightChars="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Единая база контрагентов, история писем, контактных лиц и договоров</w:t>
            </w:r>
          </w:p>
        </w:tc>
      </w:tr>
    </w:tbl>
    <w:p w14:paraId="71A5BCE9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031E6520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CIS обеспечивает эффективное планирование, распределение и контроль выполнения работ, а также полностью автоматизирует внутренний документооборот и отчетность. Система позволяет руководителям и финансовым менеджерам получить прозрачную картину по загрузке сотрудников, срокам выполнения задач и финансовым показателям в режиме реального времени.</w:t>
      </w:r>
    </w:p>
    <w:p w14:paraId="587E0AC9">
      <w:pPr>
        <w:pStyle w:val="3"/>
        <w:rPr>
          <w:rFonts w:cs="Times New Roman"/>
          <w:sz w:val="28"/>
          <w:lang w:val="ru-RU"/>
        </w:rPr>
      </w:pPr>
      <w:bookmarkStart w:id="4" w:name="_Toc12436"/>
      <w:r>
        <w:rPr>
          <w:lang w:val="ru-RU"/>
        </w:rPr>
        <w:t>1.3. ОСНОВНЫЕ ФУНКЦИИ И ПРЕИМУЩЕСТВА</w:t>
      </w:r>
      <w:bookmarkEnd w:id="4"/>
    </w:p>
    <w:p w14:paraId="6DE7E520">
      <w:pPr>
        <w:pStyle w:val="4"/>
        <w:rPr>
          <w:szCs w:val="28"/>
          <w:lang w:val="ru-RU"/>
        </w:rPr>
      </w:pPr>
      <w:bookmarkStart w:id="5" w:name="_Toc27402"/>
      <w:r>
        <w:rPr>
          <w:lang w:val="ru-RU"/>
        </w:rPr>
        <w:t>1.3.1. Функциональные возможности</w:t>
      </w:r>
      <w:bookmarkEnd w:id="5"/>
    </w:p>
    <w:p w14:paraId="5B69D914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</w:rPr>
        <w:t>CIS</w:t>
      </w:r>
      <w:r>
        <w:rPr>
          <w:sz w:val="28"/>
          <w:szCs w:val="28"/>
          <w:lang w:val="ru-RU"/>
        </w:rPr>
        <w:t xml:space="preserve"> предоставляет следующие функциональные возможности:</w:t>
      </w:r>
    </w:p>
    <w:p w14:paraId="7E5DB31D">
      <w:pPr>
        <w:spacing w:line="360" w:lineRule="auto"/>
        <w:ind w:firstLine="420" w:firstLineChars="150"/>
        <w:rPr>
          <w:sz w:val="28"/>
          <w:szCs w:val="28"/>
        </w:rPr>
      </w:pPr>
      <w:r>
        <w:rPr>
          <w:sz w:val="28"/>
          <w:szCs w:val="28"/>
        </w:rPr>
        <w:t>1. Управление задачами и контроль работ</w:t>
      </w:r>
    </w:p>
    <w:tbl>
      <w:tblPr>
        <w:tblStyle w:val="7"/>
        <w:tblW w:w="833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48"/>
        <w:gridCol w:w="5790"/>
      </w:tblGrid>
      <w:tr w14:paraId="50B328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548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C878353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Функция</w:t>
            </w:r>
          </w:p>
        </w:tc>
        <w:tc>
          <w:tcPr>
            <w:tcW w:w="579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24A190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14:paraId="05EAA6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4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26DC6E8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и контроль работ</w:t>
            </w:r>
          </w:p>
        </w:tc>
        <w:tc>
          <w:tcPr>
            <w:tcW w:w="57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D864293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Создание и ведение планов работ, распределение задач по ответственным, контроль сроков и этапов.</w:t>
            </w:r>
          </w:p>
        </w:tc>
      </w:tr>
      <w:tr w14:paraId="1508AA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4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22AD54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задачами</w:t>
            </w:r>
          </w:p>
        </w:tc>
        <w:tc>
          <w:tcPr>
            <w:tcW w:w="57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31A9F10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Оперативная постановка задач, распределение между исполнителями, удобный контроль выполнения на каждом этапе.</w:t>
            </w:r>
          </w:p>
        </w:tc>
      </w:tr>
      <w:tr w14:paraId="33004C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4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1A75BD1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Чек-листы</w:t>
            </w:r>
          </w:p>
        </w:tc>
        <w:tc>
          <w:tcPr>
            <w:tcW w:w="57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12237E8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Возможность создания списка подзадач для контроля выполнения сложных или многоэтапных работ.</w:t>
            </w:r>
          </w:p>
        </w:tc>
      </w:tr>
      <w:tr w14:paraId="770D54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4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EF9406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Типовые периодические задачи</w:t>
            </w:r>
          </w:p>
        </w:tc>
        <w:tc>
          <w:tcPr>
            <w:tcW w:w="57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4A46E78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Автоматическое создание регулярных задач (ежедневно, еженедельно, ежемесячно) по настроенному шаблону.</w:t>
            </w:r>
          </w:p>
        </w:tc>
      </w:tr>
    </w:tbl>
    <w:p w14:paraId="3445AE13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2EAABC9F">
      <w:pPr>
        <w:spacing w:line="360" w:lineRule="auto"/>
        <w:ind w:firstLine="420" w:firstLineChars="150"/>
        <w:rPr>
          <w:sz w:val="28"/>
          <w:szCs w:val="28"/>
        </w:rPr>
      </w:pPr>
      <w:r>
        <w:rPr>
          <w:sz w:val="28"/>
          <w:szCs w:val="28"/>
        </w:rPr>
        <w:t>2. Учет времени и расчеты</w:t>
      </w:r>
    </w:p>
    <w:tbl>
      <w:tblPr>
        <w:tblStyle w:val="7"/>
        <w:tblW w:w="83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48"/>
        <w:gridCol w:w="5775"/>
      </w:tblGrid>
      <w:tr w14:paraId="0FFBAE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548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5CA407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Функция</w:t>
            </w:r>
          </w:p>
        </w:tc>
        <w:tc>
          <w:tcPr>
            <w:tcW w:w="577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98C671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14:paraId="0C8741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4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4CE07FB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Сервис-отчеты</w:t>
            </w:r>
          </w:p>
        </w:tc>
        <w:tc>
          <w:tcPr>
            <w:tcW w:w="577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B0D2268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Ежедневный учет рабочего времени сотрудников с детализацией по клиентам и видам работ.</w:t>
            </w:r>
          </w:p>
        </w:tc>
      </w:tr>
      <w:tr w14:paraId="7FCD4F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4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D1FB57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 стоимости услуг</w:t>
            </w:r>
          </w:p>
        </w:tc>
        <w:tc>
          <w:tcPr>
            <w:tcW w:w="577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8ED5263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Автоматический расчет стоимости бухгалтерских услуг на основе отчетов сотрудников (ОПР) и тарифов, закрепленных в договорах.</w:t>
            </w:r>
          </w:p>
        </w:tc>
      </w:tr>
      <w:tr w14:paraId="703BF1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4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6C83989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Документооборот</w:t>
            </w:r>
          </w:p>
        </w:tc>
        <w:tc>
          <w:tcPr>
            <w:tcW w:w="577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846EFB3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Автоматическое формирование, печать и сохранение счетов на оплату и актов оказанных услуг.</w:t>
            </w:r>
          </w:p>
        </w:tc>
      </w:tr>
    </w:tbl>
    <w:p w14:paraId="00E0BC65">
      <w:pPr>
        <w:spacing w:line="360" w:lineRule="auto"/>
        <w:ind w:firstLine="420" w:firstLineChars="150"/>
        <w:rPr>
          <w:sz w:val="28"/>
          <w:szCs w:val="28"/>
        </w:rPr>
      </w:pPr>
      <w:r>
        <w:rPr>
          <w:sz w:val="28"/>
          <w:szCs w:val="28"/>
        </w:rPr>
        <w:t>3. Контроль и аналитика</w:t>
      </w:r>
    </w:p>
    <w:tbl>
      <w:tblPr>
        <w:tblStyle w:val="7"/>
        <w:tblW w:w="833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33"/>
        <w:gridCol w:w="5805"/>
      </w:tblGrid>
      <w:tr w14:paraId="6F7F48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845BBE4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Функция</w:t>
            </w:r>
          </w:p>
        </w:tc>
        <w:tc>
          <w:tcPr>
            <w:tcW w:w="580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7C075F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14:paraId="65AB36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E38FC71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Отчетность сотрудников</w:t>
            </w:r>
          </w:p>
        </w:tc>
        <w:tc>
          <w:tcPr>
            <w:tcW w:w="580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105ECCF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Сбор и анализ отчетов о выполненных работах, достижении целей, оказании дополнительных услуг.</w:t>
            </w:r>
          </w:p>
        </w:tc>
      </w:tr>
      <w:tr w14:paraId="446364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50EDBF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отчетности</w:t>
            </w:r>
          </w:p>
        </w:tc>
        <w:tc>
          <w:tcPr>
            <w:tcW w:w="580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02DBEF5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Системный контроль своевременного представления отчетности по этапам, видам работ, ответственным и курирующим специалистам.</w:t>
            </w:r>
          </w:p>
        </w:tc>
      </w:tr>
      <w:tr w14:paraId="6A8EF9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D6439AC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Аналитические отчеты</w:t>
            </w:r>
          </w:p>
        </w:tc>
        <w:tc>
          <w:tcPr>
            <w:tcW w:w="580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947B280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Гибкие отчеты по времязатратам в разрезе сотрудников, клиентов и видов работ.</w:t>
            </w:r>
          </w:p>
        </w:tc>
      </w:tr>
    </w:tbl>
    <w:p w14:paraId="1BF37B5B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0E26562D">
      <w:pPr>
        <w:spacing w:line="360" w:lineRule="auto"/>
        <w:ind w:firstLine="420" w:firstLineChars="150"/>
        <w:rPr>
          <w:sz w:val="28"/>
          <w:szCs w:val="28"/>
        </w:rPr>
      </w:pPr>
      <w:r>
        <w:rPr>
          <w:sz w:val="28"/>
          <w:szCs w:val="28"/>
        </w:rPr>
        <w:t>4. Администрирование и безопасность</w:t>
      </w:r>
    </w:p>
    <w:tbl>
      <w:tblPr>
        <w:tblStyle w:val="7"/>
        <w:tblW w:w="832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33"/>
        <w:gridCol w:w="5790"/>
      </w:tblGrid>
      <w:tr w14:paraId="53EC8B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533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8BD92E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Функция</w:t>
            </w:r>
          </w:p>
        </w:tc>
        <w:tc>
          <w:tcPr>
            <w:tcW w:w="579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2FAADD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14:paraId="191FEA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879DA2D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Разграничение прав доступа</w:t>
            </w:r>
          </w:p>
        </w:tc>
        <w:tc>
          <w:tcPr>
            <w:tcW w:w="57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0058997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Гибкая настройка доступа к планам, задачам и контрагентам на уровне прав, установленных администратором.</w:t>
            </w:r>
          </w:p>
        </w:tc>
      </w:tr>
      <w:tr w14:paraId="26452D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B9AFEA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Автоматическое оповещение</w:t>
            </w:r>
          </w:p>
        </w:tc>
        <w:tc>
          <w:tcPr>
            <w:tcW w:w="57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8F2881C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Уведомления на электронную почту о постановке новых задач и изменениях их статуса.</w:t>
            </w:r>
          </w:p>
        </w:tc>
      </w:tr>
      <w:tr w14:paraId="20CB25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FED9524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 пользователей</w:t>
            </w:r>
          </w:p>
        </w:tc>
        <w:tc>
          <w:tcPr>
            <w:tcW w:w="57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F5F9D8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Массовая настройка уведомлений о задачах для всех пользователей системы.</w:t>
            </w:r>
          </w:p>
        </w:tc>
      </w:tr>
    </w:tbl>
    <w:p w14:paraId="26D6D337">
      <w:pPr>
        <w:pStyle w:val="4"/>
        <w:rPr>
          <w:lang w:val="ru-RU"/>
        </w:rPr>
      </w:pPr>
      <w:bookmarkStart w:id="6" w:name="_Toc15862"/>
      <w:r>
        <w:rPr>
          <w:lang w:val="ru-RU"/>
        </w:rPr>
        <w:t>1.3.2. Ключевые преимущества</w:t>
      </w:r>
      <w:bookmarkEnd w:id="6"/>
    </w:p>
    <w:p w14:paraId="78252B88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руководителя и компании в целом:</w:t>
      </w:r>
    </w:p>
    <w:tbl>
      <w:tblPr>
        <w:tblStyle w:val="7"/>
        <w:tblW w:w="829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33"/>
        <w:gridCol w:w="4860"/>
      </w:tblGrid>
      <w:tr w14:paraId="651537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433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F20FB2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Преимущество</w:t>
            </w:r>
          </w:p>
        </w:tc>
        <w:tc>
          <w:tcPr>
            <w:tcW w:w="486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BBBEB8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достигается</w:t>
            </w:r>
          </w:p>
        </w:tc>
      </w:tr>
      <w:tr w14:paraId="4C891D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B75F448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прозрачности и управляемости</w:t>
            </w:r>
          </w:p>
        </w:tc>
        <w:tc>
          <w:tcPr>
            <w:tcW w:w="486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C172BC3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Единая система хранения данных о клиентах, задачах и времени сотрудников.</w:t>
            </w:r>
          </w:p>
        </w:tc>
      </w:tr>
      <w:tr w14:paraId="70C61F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D4BCD11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Оперативный контроль за выполнением задач и сроками</w:t>
            </w:r>
          </w:p>
        </w:tc>
        <w:tc>
          <w:tcPr>
            <w:tcW w:w="486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8433205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Журналы задач с фильтрацией по статусам, дедлайнам и исполнителям.</w:t>
            </w:r>
          </w:p>
        </w:tc>
      </w:tr>
      <w:tr w14:paraId="300FBE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B4BEFA0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Снижение ручного труда и минимизация ошибок</w:t>
            </w:r>
          </w:p>
        </w:tc>
        <w:tc>
          <w:tcPr>
            <w:tcW w:w="486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72B98D6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Автоматический расчет стоимости услуг и формирование документов на основе данных ОПР.</w:t>
            </w:r>
          </w:p>
        </w:tc>
      </w:tr>
      <w:tr w14:paraId="3B440B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1354C64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Автоматизация расчетов и документооборота</w:t>
            </w:r>
          </w:p>
        </w:tc>
        <w:tc>
          <w:tcPr>
            <w:tcW w:w="486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A5D71A9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Интеграция сервис-отчетов → биллинг → акты → счета.</w:t>
            </w:r>
          </w:p>
        </w:tc>
      </w:tr>
    </w:tbl>
    <w:p w14:paraId="03BE55D8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090AE406">
      <w:pPr>
        <w:spacing w:line="360" w:lineRule="auto"/>
        <w:ind w:firstLine="420" w:firstLineChars="150"/>
        <w:rPr>
          <w:sz w:val="28"/>
          <w:szCs w:val="28"/>
        </w:rPr>
      </w:pPr>
      <w:r>
        <w:rPr>
          <w:sz w:val="28"/>
          <w:szCs w:val="28"/>
        </w:rPr>
        <w:t>Для сотрудника:</w:t>
      </w:r>
    </w:p>
    <w:tbl>
      <w:tblPr>
        <w:tblStyle w:val="7"/>
        <w:tblW w:w="836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33"/>
        <w:gridCol w:w="4935"/>
      </w:tblGrid>
      <w:tr w14:paraId="0E457F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433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E429EC3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Преимущество</w:t>
            </w:r>
          </w:p>
        </w:tc>
        <w:tc>
          <w:tcPr>
            <w:tcW w:w="493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B11C53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достигается</w:t>
            </w:r>
          </w:p>
        </w:tc>
      </w:tr>
      <w:tr w14:paraId="52DC68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7B4D439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Удобный учет рабочего времени</w:t>
            </w:r>
          </w:p>
        </w:tc>
        <w:tc>
          <w:tcPr>
            <w:tcW w:w="493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F77B4DA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Ежедневные сервис-отчеты с автоматическим расчетом загруженности.</w:t>
            </w:r>
          </w:p>
        </w:tc>
      </w:tr>
      <w:tr w14:paraId="7C9E13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E9634D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Понятная система задач</w:t>
            </w:r>
          </w:p>
        </w:tc>
        <w:tc>
          <w:tcPr>
            <w:tcW w:w="493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66E11BF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Четкое распределение ролей (постановщик, исполнитель, соисполнители), чек-листы, дедлайны.</w:t>
            </w:r>
          </w:p>
        </w:tc>
      </w:tr>
      <w:tr w14:paraId="5A5349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F5FCDA2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Централизованная база знаний</w:t>
            </w:r>
          </w:p>
        </w:tc>
        <w:tc>
          <w:tcPr>
            <w:tcW w:w="493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0F3F37D">
            <w:pPr>
              <w:tabs>
                <w:tab w:val="left" w:pos="4620"/>
              </w:tabs>
              <w:ind w:right="418" w:rightChars="1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Единое хранилище информации о клиентах, договорах, контактах.</w:t>
            </w:r>
          </w:p>
        </w:tc>
      </w:tr>
    </w:tbl>
    <w:p w14:paraId="796C27D3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29F13BD1">
      <w:pPr>
        <w:pStyle w:val="3"/>
        <w:spacing w:line="360" w:lineRule="auto"/>
        <w:rPr>
          <w:rFonts w:cs="Times New Roman"/>
          <w:sz w:val="28"/>
          <w:lang w:val="ru-RU"/>
        </w:rPr>
      </w:pPr>
      <w:bookmarkStart w:id="7" w:name="_Toc20220"/>
      <w:r>
        <w:rPr>
          <w:lang w:val="ru-RU"/>
        </w:rPr>
        <w:t>1.4. КОМУ АДРЕСОВАН ДОКУМЕНТ</w:t>
      </w:r>
      <w:bookmarkEnd w:id="7"/>
    </w:p>
    <w:p w14:paraId="78B7BBC0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Данное руководство предназначено для всех категорий пользователей </w:t>
      </w:r>
      <w:r>
        <w:rPr>
          <w:sz w:val="28"/>
          <w:szCs w:val="28"/>
        </w:rPr>
        <w:t>Corporate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Information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System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</w:rPr>
        <w:t>CIS</w:t>
      </w:r>
      <w:r>
        <w:rPr>
          <w:sz w:val="28"/>
          <w:szCs w:val="28"/>
          <w:lang w:val="ru-RU"/>
        </w:rPr>
        <w:t>).</w:t>
      </w:r>
    </w:p>
    <w:p w14:paraId="4C901084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таблице ниже приведены категории пользователей и соответствующие разделы документа, которые будут наиболее полезны для каждой из них.</w:t>
      </w:r>
    </w:p>
    <w:tbl>
      <w:tblPr>
        <w:tblStyle w:val="7"/>
        <w:tblW w:w="83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53"/>
        <w:gridCol w:w="5430"/>
      </w:tblGrid>
      <w:tr w14:paraId="0AA0E9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953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DD20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 пользователя</w:t>
            </w:r>
          </w:p>
        </w:tc>
        <w:tc>
          <w:tcPr>
            <w:tcW w:w="543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51B7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</w:t>
            </w:r>
          </w:p>
        </w:tc>
      </w:tr>
      <w:tr w14:paraId="18D081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3E1BDD1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 системы</w:t>
            </w:r>
          </w:p>
        </w:tc>
        <w:tc>
          <w:tcPr>
            <w:tcW w:w="543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0E678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Отвечает за установку, настройку и поддержку работоспособности </w:t>
            </w:r>
            <w:r>
              <w:rPr>
                <w:sz w:val="28"/>
                <w:szCs w:val="28"/>
              </w:rPr>
              <w:t>CIS</w:t>
            </w:r>
            <w:r>
              <w:rPr>
                <w:sz w:val="28"/>
                <w:szCs w:val="28"/>
                <w:lang w:val="ru-RU"/>
              </w:rPr>
              <w:t>, управление пользователями и правами доступа.</w:t>
            </w:r>
          </w:p>
        </w:tc>
      </w:tr>
      <w:tr w14:paraId="178048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F29AFBD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543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4349F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Контролирует выполнение задач, загрузку сотрудников и финансовые показатели.</w:t>
            </w:r>
          </w:p>
        </w:tc>
      </w:tr>
      <w:tr w14:paraId="3BFB5C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409D323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Финансовый менеджер</w:t>
            </w:r>
          </w:p>
        </w:tc>
        <w:tc>
          <w:tcPr>
            <w:tcW w:w="543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1353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Отвечает за расчеты с клиентами, формирование актов и счетов, контроль оплат.</w:t>
            </w:r>
          </w:p>
        </w:tc>
      </w:tr>
      <w:tr w14:paraId="52BC1E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16C664E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проектов / Куратор</w:t>
            </w:r>
          </w:p>
        </w:tc>
        <w:tc>
          <w:tcPr>
            <w:tcW w:w="543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F4D28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Координирует работу по клиентам, контролирует выполнение задач и сроки.</w:t>
            </w:r>
          </w:p>
        </w:tc>
      </w:tr>
      <w:tr w14:paraId="5C657C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8AAB8B9">
            <w:pPr>
              <w:ind w:left="420" w:left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 сотрудник</w:t>
            </w:r>
          </w:p>
        </w:tc>
        <w:tc>
          <w:tcPr>
            <w:tcW w:w="543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4E44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Выполняет задачи, ведет учет рабочего времени, взаимодействует с коллегами и клиентами.</w:t>
            </w:r>
          </w:p>
        </w:tc>
      </w:tr>
    </w:tbl>
    <w:p w14:paraId="56D7EBC6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42897C2B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Примечание.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Всем категориям пользователей рекомендуется ознакомиться с разделом 2 «Начальные сведения» для понимания основ работы с интерфейсом системы.</w:t>
      </w:r>
    </w:p>
    <w:p w14:paraId="41BA4DC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3F9A8549">
      <w:pPr>
        <w:pStyle w:val="2"/>
        <w:numPr>
          <w:ilvl w:val="0"/>
          <w:numId w:val="1"/>
        </w:numPr>
        <w:spacing w:line="360" w:lineRule="auto"/>
      </w:pPr>
      <w:bookmarkStart w:id="8" w:name="_Toc3193"/>
      <w:r>
        <w:t>НАЧАЛЬНЫЕ СВЕДЕНИЯ</w:t>
      </w:r>
      <w:bookmarkEnd w:id="8"/>
    </w:p>
    <w:p w14:paraId="214B9687">
      <w:pPr>
        <w:pStyle w:val="3"/>
        <w:numPr>
          <w:ilvl w:val="1"/>
          <w:numId w:val="1"/>
        </w:numPr>
        <w:spacing w:line="360" w:lineRule="auto"/>
        <w:rPr>
          <w:rFonts w:cs="Times New Roman"/>
          <w:sz w:val="28"/>
        </w:rPr>
      </w:pPr>
      <w:bookmarkStart w:id="9" w:name="_Toc6276"/>
      <w:r>
        <w:t>ВХОД В СИСТЕМУ</w:t>
      </w:r>
      <w:bookmarkEnd w:id="9"/>
    </w:p>
    <w:p w14:paraId="10BD5A92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</w:rPr>
        <w:t>CIS</w:t>
      </w:r>
      <w:r>
        <w:rPr>
          <w:sz w:val="28"/>
          <w:szCs w:val="28"/>
          <w:lang w:val="ru-RU"/>
        </w:rPr>
        <w:t xml:space="preserve"> является настольным приложением (</w:t>
      </w:r>
      <w:r>
        <w:rPr>
          <w:sz w:val="28"/>
          <w:szCs w:val="28"/>
        </w:rPr>
        <w:t>Desktop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Application</w:t>
      </w:r>
      <w:r>
        <w:rPr>
          <w:sz w:val="28"/>
          <w:szCs w:val="28"/>
          <w:lang w:val="ru-RU"/>
        </w:rPr>
        <w:t>). Запуск и авторизация в системе производятся через исполняемый файл на рабочем столе или в каталоге программы.</w:t>
      </w:r>
    </w:p>
    <w:p w14:paraId="01EF8EF1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рабочем столе вашего компьютера найдите ярлык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Corporate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Information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System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</w:rPr>
        <w:t>CIS</w:t>
      </w:r>
      <w:r>
        <w:rPr>
          <w:sz w:val="28"/>
          <w:szCs w:val="28"/>
          <w:lang w:val="ru-RU"/>
        </w:rPr>
        <w:t>)»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и дважды щелкните по нему левой кнопкой мыши.</w:t>
      </w:r>
    </w:p>
    <w:p w14:paraId="4F73B696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После запуска программы на экране появится диалог. </w:t>
      </w:r>
    </w:p>
    <w:p w14:paraId="5001683F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Этот диалог позволяет войти в программу. Выберите себя из списка. Это можно сделать как с помощью мыши, так и с помощью клавиш управления курсором &lt;&gt;. </w:t>
      </w:r>
    </w:p>
    <w:p w14:paraId="66F42AFB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для входа под Вашим именем требуется пароль, то введите его в графе Пароль. Не забудьте учесть раскладку клавиатуры. Строчные и прописные буквы различаются.</w:t>
      </w:r>
    </w:p>
    <w:p w14:paraId="510EAA00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этого можно нажать кнопку &lt;</w:t>
      </w:r>
      <w:r>
        <w:rPr>
          <w:sz w:val="28"/>
          <w:szCs w:val="28"/>
        </w:rPr>
        <w:t>OK</w:t>
      </w:r>
      <w:r>
        <w:rPr>
          <w:sz w:val="28"/>
          <w:szCs w:val="28"/>
          <w:lang w:val="ru-RU"/>
        </w:rPr>
        <w:t>&gt; или клавишу &lt;</w:t>
      </w:r>
      <w:r>
        <w:rPr>
          <w:sz w:val="28"/>
          <w:szCs w:val="28"/>
        </w:rPr>
        <w:t>Enter</w:t>
      </w:r>
      <w:r>
        <w:rPr>
          <w:sz w:val="28"/>
          <w:szCs w:val="28"/>
          <w:lang w:val="ru-RU"/>
        </w:rPr>
        <w:t xml:space="preserve">&gt; для входа в программу. Вы можете сделать это и двойным щелчком мыши по пользователю в списке. </w:t>
      </w:r>
    </w:p>
    <w:p w14:paraId="0B5121B2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Нажатие &lt;Отмена&gt; приведет к отказу от подключения к этой базе данных и завершению работы программы.</w:t>
      </w:r>
    </w:p>
    <w:p w14:paraId="224993D8">
      <w:pPr>
        <w:pStyle w:val="3"/>
        <w:numPr>
          <w:ilvl w:val="1"/>
          <w:numId w:val="1"/>
        </w:numPr>
        <w:spacing w:line="360" w:lineRule="auto"/>
        <w:rPr>
          <w:rFonts w:cs="Times New Roman"/>
          <w:sz w:val="28"/>
        </w:rPr>
      </w:pPr>
      <w:bookmarkStart w:id="10" w:name="_Toc9297"/>
      <w:r>
        <w:t>ВЫХОД ИЗ СИСТЕМЫ</w:t>
      </w:r>
      <w:bookmarkEnd w:id="10"/>
    </w:p>
    <w:p w14:paraId="0B1B0B6C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завершения работы с программой выполните одно из следующих действий:</w:t>
      </w:r>
    </w:p>
    <w:p w14:paraId="1D168688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—Нажмите значок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X</w:t>
      </w:r>
      <w:r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в правом верхнем углу окна.</w:t>
      </w:r>
    </w:p>
    <w:p w14:paraId="092E3897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—Нажмите сочетание клавиш</w:t>
      </w:r>
      <w:r>
        <w:rPr>
          <w:sz w:val="28"/>
          <w:szCs w:val="28"/>
        </w:rPr>
        <w:t> Alt</w:t>
      </w:r>
      <w:r>
        <w:rPr>
          <w:sz w:val="28"/>
          <w:szCs w:val="28"/>
          <w:lang w:val="ru-RU"/>
        </w:rPr>
        <w:t xml:space="preserve"> + </w:t>
      </w:r>
      <w:r>
        <w:rPr>
          <w:sz w:val="28"/>
          <w:szCs w:val="28"/>
        </w:rPr>
        <w:t>F</w:t>
      </w:r>
      <w:r>
        <w:rPr>
          <w:sz w:val="28"/>
          <w:szCs w:val="28"/>
          <w:lang w:val="ru-RU"/>
        </w:rPr>
        <w:t>4.</w:t>
      </w:r>
    </w:p>
    <w:p w14:paraId="0268930A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—Выберите пункт главного меню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«Файлы | Выход».</w:t>
      </w:r>
    </w:p>
    <w:p w14:paraId="3E072A87">
      <w:pPr>
        <w:pStyle w:val="3"/>
        <w:numPr>
          <w:ilvl w:val="1"/>
          <w:numId w:val="1"/>
        </w:numPr>
        <w:spacing w:line="360" w:lineRule="auto"/>
        <w:rPr>
          <w:rFonts w:cs="Times New Roman"/>
          <w:sz w:val="28"/>
        </w:rPr>
      </w:pPr>
      <w:bookmarkStart w:id="11" w:name="_Toc14542"/>
      <w:r>
        <w:t>ГЛАВНОЕ ОКНО И ИНТЕРФЕЙС</w:t>
      </w:r>
      <w:bookmarkEnd w:id="11"/>
    </w:p>
    <w:p w14:paraId="04170FF7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входа открывается главное окно программы. Окно состоит из главного меню, с помощью которого происходит вызов функций программы.Оно разделено на несколько функциональных зон.</w:t>
      </w:r>
    </w:p>
    <w:p w14:paraId="1BDBFF0F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drawing>
          <wp:inline distT="0" distB="0" distL="114300" distR="114300">
            <wp:extent cx="5266690" cy="2757170"/>
            <wp:effectExtent l="0" t="0" r="10160" b="5080"/>
            <wp:docPr id="1" name="Изображение 1" descr="рис.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ис.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84ACD">
      <w:pPr>
        <w:pStyle w:val="4"/>
        <w:rPr>
          <w:lang w:val="ru-RU"/>
        </w:rPr>
      </w:pPr>
      <w:bookmarkStart w:id="12" w:name="_Toc15510"/>
      <w:r>
        <w:rPr>
          <w:lang w:val="ru-RU"/>
        </w:rPr>
        <w:t>2.3.1. Главное меню</w:t>
      </w:r>
      <w:bookmarkEnd w:id="12"/>
    </w:p>
    <w:p w14:paraId="3906D41E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верхней части окна расположено горизонтальное меню, содержащее основные разделы системы:</w:t>
      </w:r>
    </w:p>
    <w:tbl>
      <w:tblPr>
        <w:tblStyle w:val="7"/>
        <w:tblW w:w="829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28"/>
        <w:gridCol w:w="5865"/>
      </w:tblGrid>
      <w:tr w14:paraId="664D9F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428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0FCDDB6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Пункт меню</w:t>
            </w:r>
          </w:p>
        </w:tc>
        <w:tc>
          <w:tcPr>
            <w:tcW w:w="586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2CAC5A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14:paraId="552570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DAC58C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Главное</w:t>
            </w:r>
          </w:p>
        </w:tc>
        <w:tc>
          <w:tcPr>
            <w:tcW w:w="58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4D406CB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Переход на начальную страницу (рабочий стол)</w:t>
            </w:r>
          </w:p>
        </w:tc>
      </w:tr>
      <w:tr w14:paraId="625DF3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E532C7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Сервис-отчет</w:t>
            </w:r>
          </w:p>
        </w:tc>
        <w:tc>
          <w:tcPr>
            <w:tcW w:w="58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7801848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Учет рабочего времени сотрудников, формирование отчетов по времязатратам</w:t>
            </w:r>
          </w:p>
        </w:tc>
      </w:tr>
      <w:tr w14:paraId="2C01F0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7109FAE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Задачи</w:t>
            </w:r>
          </w:p>
        </w:tc>
        <w:tc>
          <w:tcPr>
            <w:tcW w:w="58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53DD18B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Управление задачами, контроль выполнения, календарь, напоминания</w:t>
            </w:r>
          </w:p>
        </w:tc>
      </w:tr>
      <w:tr w14:paraId="15BA18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30870F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Финансы</w:t>
            </w:r>
          </w:p>
        </w:tc>
        <w:tc>
          <w:tcPr>
            <w:tcW w:w="58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8A9D62A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Работа с контрагентами, договорами, актами и счетами</w:t>
            </w:r>
          </w:p>
        </w:tc>
      </w:tr>
      <w:tr w14:paraId="40EE5B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6E7D630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Настройки</w:t>
            </w:r>
          </w:p>
        </w:tc>
        <w:tc>
          <w:tcPr>
            <w:tcW w:w="58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6CAF7B8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Системные параметры, управление пользователями</w:t>
            </w:r>
          </w:p>
        </w:tc>
      </w:tr>
      <w:tr w14:paraId="61AB8D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FA4B93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Менеджер контактов</w:t>
            </w:r>
          </w:p>
        </w:tc>
        <w:tc>
          <w:tcPr>
            <w:tcW w:w="58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92B6068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Управление входящими/исходящими письмами, рассылки, база знаний</w:t>
            </w:r>
          </w:p>
        </w:tc>
      </w:tr>
      <w:tr w14:paraId="671A94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41166F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Сотрудники</w:t>
            </w:r>
          </w:p>
        </w:tc>
        <w:tc>
          <w:tcPr>
            <w:tcW w:w="58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73F37C4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Кадровая информация, график отпусков, роли</w:t>
            </w:r>
          </w:p>
        </w:tc>
      </w:tr>
      <w:tr w14:paraId="482AAE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132D563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Чат</w:t>
            </w:r>
          </w:p>
        </w:tc>
        <w:tc>
          <w:tcPr>
            <w:tcW w:w="58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C9CED88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Внутренний обмен сообщениями между сотрудниками</w:t>
            </w:r>
          </w:p>
        </w:tc>
      </w:tr>
    </w:tbl>
    <w:p w14:paraId="6309834C">
      <w:pPr>
        <w:pStyle w:val="4"/>
        <w:rPr>
          <w:lang w:val="ru-RU"/>
        </w:rPr>
      </w:pPr>
      <w:bookmarkStart w:id="13" w:name="_Toc29361"/>
      <w:r>
        <w:rPr>
          <w:lang w:val="ru-RU"/>
        </w:rPr>
        <w:t>2.3.2. Навигационная панель (Центр взаимодействия)</w:t>
      </w:r>
      <w:bookmarkEnd w:id="13"/>
    </w:p>
    <w:p w14:paraId="1F001DCB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Левая и центральная область окна, которая содержит входящие/исходящие письма по клиентам. В центральной части окна отображаются письма по конкретному клиенту, для переключения между клиентами необходимо в левой области в списке выбрать его двойным нажатием левой кнопки мыши. </w:t>
      </w:r>
    </w:p>
    <w:p w14:paraId="7B33D3B2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Клиенты — список контрагентов. </w:t>
      </w:r>
    </w:p>
    <w:p w14:paraId="4E66E5DC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Входящие — журнал входящих писем и обращений.</w:t>
      </w:r>
    </w:p>
    <w:p w14:paraId="2521C57A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Исходящие — журнал исходящих писем.</w:t>
      </w:r>
    </w:p>
    <w:p w14:paraId="6D185E54">
      <w:pPr>
        <w:pStyle w:val="4"/>
        <w:rPr>
          <w:lang w:val="ru-RU"/>
        </w:rPr>
      </w:pPr>
      <w:bookmarkStart w:id="14" w:name="_Toc15485"/>
      <w:r>
        <w:rPr>
          <w:lang w:val="ru-RU"/>
        </w:rPr>
        <w:t>2.3.3. Журнал документов (центральная таблица)</w:t>
      </w:r>
      <w:bookmarkEnd w:id="14"/>
    </w:p>
    <w:p w14:paraId="5573B9D4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центральной области отображается содержимое выбранного раздела в виде таблицы (журнала). Например, при выборе раздела «Входящие» отображается журнал входящих писем со следующими колонками.</w:t>
      </w:r>
    </w:p>
    <w:tbl>
      <w:tblPr>
        <w:tblStyle w:val="7"/>
        <w:tblW w:w="839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78"/>
        <w:gridCol w:w="5220"/>
      </w:tblGrid>
      <w:tr w14:paraId="69ECC9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983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75EF3C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Колонка</w:t>
            </w:r>
          </w:p>
        </w:tc>
        <w:tc>
          <w:tcPr>
            <w:tcW w:w="541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3370F0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14:paraId="468EE1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BED4E0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Флажок важности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DD6D1E3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Отметка о важности письма</w:t>
            </w:r>
          </w:p>
        </w:tc>
      </w:tr>
      <w:tr w14:paraId="016F7A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F7415FE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Цветовая метка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8ED11F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Визуальный индикатор для классификации писем</w:t>
            </w:r>
          </w:p>
        </w:tc>
      </w:tr>
      <w:tr w14:paraId="7510E5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F1AA33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Отправитель/адресат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64B694F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Контрагент или сотрудник, отправивший письмо</w:t>
            </w:r>
          </w:p>
        </w:tc>
      </w:tr>
      <w:tr w14:paraId="6CDD7B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B5BDE03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1D7A7C2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Краткое содержание письма</w:t>
            </w:r>
          </w:p>
        </w:tc>
      </w:tr>
      <w:tr w14:paraId="3BCE53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8C2D30C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отправки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CBAAA96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и время отправки письма</w:t>
            </w:r>
          </w:p>
        </w:tc>
      </w:tr>
      <w:tr w14:paraId="29CF75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0A326DF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 письма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588C6B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Текущее состояние (Новое, В работе, Завершено)</w:t>
            </w:r>
          </w:p>
        </w:tc>
      </w:tr>
      <w:tr w14:paraId="58D098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F036F30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Прочитан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07D6B1C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Отметка о том, было ли письмо открыто</w:t>
            </w:r>
          </w:p>
        </w:tc>
      </w:tr>
      <w:tr w14:paraId="7E434B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5342DD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Есть вложение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D2CA0E3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Индикатор наличия прикрепленных файлов</w:t>
            </w:r>
          </w:p>
        </w:tc>
      </w:tr>
      <w:tr w14:paraId="2187B6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6CBD8F1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Ссылка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B4222CA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Идентификатор для перехода к связанному объекту</w:t>
            </w:r>
          </w:p>
        </w:tc>
      </w:tr>
      <w:tr w14:paraId="5839B8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97DEDC3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Тип письма / номер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4BF659A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Классификация письма и его порядковый номер</w:t>
            </w:r>
          </w:p>
        </w:tc>
      </w:tr>
    </w:tbl>
    <w:p w14:paraId="02CFD12A">
      <w:pPr>
        <w:pStyle w:val="4"/>
        <w:rPr>
          <w:lang w:val="ru-RU"/>
        </w:rPr>
      </w:pPr>
      <w:bookmarkStart w:id="15" w:name="_Toc18805"/>
      <w:r>
        <w:rPr>
          <w:lang w:val="ru-RU"/>
        </w:rPr>
        <w:t>2.3.4. Записи рабочего календаря</w:t>
      </w:r>
      <w:bookmarkEnd w:id="15"/>
    </w:p>
    <w:p w14:paraId="790DA585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Область, расположенная в правой части окна, предназначенная для планирования задач и встреч.</w:t>
      </w:r>
    </w:p>
    <w:p w14:paraId="7EC00B44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Календарь — отображение текущего месяца. Текущая дата выделена цветом. Переключение между месяцами осуществляется с помощью стрелок &lt; и &gt;.</w:t>
      </w:r>
    </w:p>
    <w:p w14:paraId="536B90A8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Создать запись — кнопка для быстрого добавления нового события. При нажатии открывается форма с полями:</w:t>
      </w:r>
    </w:p>
    <w:tbl>
      <w:tblPr>
        <w:tblStyle w:val="7"/>
        <w:tblW w:w="827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27"/>
        <w:gridCol w:w="4951"/>
      </w:tblGrid>
      <w:tr w14:paraId="242AF6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E583E7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4951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94B5E3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255214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CB3342E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и время начала</w:t>
            </w:r>
          </w:p>
        </w:tc>
        <w:tc>
          <w:tcPr>
            <w:tcW w:w="495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FD5788F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и время начала события</w:t>
            </w:r>
          </w:p>
        </w:tc>
      </w:tr>
      <w:tr w14:paraId="7CEDA0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B5D0431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и время окончания</w:t>
            </w:r>
          </w:p>
        </w:tc>
        <w:tc>
          <w:tcPr>
            <w:tcW w:w="495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998AECC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и время окончания события</w:t>
            </w:r>
          </w:p>
        </w:tc>
      </w:tr>
      <w:tr w14:paraId="5A1D16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EA022CF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  <w:tc>
          <w:tcPr>
            <w:tcW w:w="495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55D9A94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Текст заметки (краткое описание события)</w:t>
            </w:r>
          </w:p>
        </w:tc>
      </w:tr>
      <w:tr w14:paraId="731E18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6742559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Отметка о напоминании</w:t>
            </w:r>
          </w:p>
        </w:tc>
        <w:tc>
          <w:tcPr>
            <w:tcW w:w="495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C1F401D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 включении система уведомит пользователя в указанное время</w:t>
            </w:r>
          </w:p>
        </w:tc>
      </w:tr>
      <w:tr w14:paraId="686DCA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FF570C1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 заметки</w:t>
            </w:r>
          </w:p>
        </w:tc>
        <w:tc>
          <w:tcPr>
            <w:tcW w:w="495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5F86A5C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Состояние записи (например, «План», «Выполнено», «Отменено»)</w:t>
            </w:r>
          </w:p>
        </w:tc>
      </w:tr>
      <w:tr w14:paraId="7065EF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203082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Цветовая метка</w:t>
            </w:r>
          </w:p>
        </w:tc>
        <w:tc>
          <w:tcPr>
            <w:tcW w:w="495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6D8995C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Визуальная метка для группировки записей по категориям</w:t>
            </w:r>
          </w:p>
        </w:tc>
      </w:tr>
    </w:tbl>
    <w:p w14:paraId="37CA5671">
      <w:pPr>
        <w:spacing w:line="360" w:lineRule="auto"/>
        <w:rPr>
          <w:sz w:val="28"/>
          <w:szCs w:val="28"/>
          <w:lang w:val="ru-RU"/>
        </w:rPr>
      </w:pPr>
    </w:p>
    <w:p w14:paraId="6F7977EF">
      <w:pPr>
        <w:pStyle w:val="3"/>
        <w:numPr>
          <w:ilvl w:val="1"/>
          <w:numId w:val="1"/>
        </w:numPr>
        <w:spacing w:line="360" w:lineRule="auto"/>
        <w:rPr>
          <w:rFonts w:cs="Times New Roman"/>
          <w:sz w:val="28"/>
          <w:lang w:val="ru-RU"/>
        </w:rPr>
      </w:pPr>
      <w:bookmarkStart w:id="16" w:name="_Toc5992"/>
      <w:r>
        <w:rPr>
          <w:lang w:val="ru-RU"/>
        </w:rPr>
        <w:t>РАБОТА С ТАБЛИЦАМИ И СПРАВОЧНИКАМИ</w:t>
      </w:r>
      <w:bookmarkEnd w:id="16"/>
    </w:p>
    <w:p w14:paraId="6E7B56B1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 многих частях программы для отображения и редактирования информации используются таблицы (журналы) и справочники.</w:t>
      </w:r>
    </w:p>
    <w:p w14:paraId="20DAF0E4">
      <w:pPr>
        <w:pStyle w:val="4"/>
        <w:rPr>
          <w:lang w:val="ru-RU"/>
        </w:rPr>
      </w:pPr>
      <w:bookmarkStart w:id="17" w:name="_Toc29484"/>
      <w:r>
        <w:rPr>
          <w:lang w:val="ru-RU"/>
        </w:rPr>
        <w:t>2.4.1. Сортировка записей</w:t>
      </w:r>
      <w:bookmarkEnd w:id="17"/>
    </w:p>
    <w:p w14:paraId="6F3B11B8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Чтобы отсортировать данные по одной колонке, нажмите левой кнопкой мыши на её заголовок.</w:t>
      </w:r>
    </w:p>
    <w:p w14:paraId="5F158CC8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первом нажатии данные сортируются по возрастанию ▲.</w:t>
      </w:r>
    </w:p>
    <w:p w14:paraId="3A42FC0B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Повторное нажатие изменит направление сортировки на по убыванию ▼.</w:t>
      </w:r>
    </w:p>
    <w:p w14:paraId="6375DE6A">
      <w:pPr>
        <w:pStyle w:val="4"/>
        <w:rPr>
          <w:lang w:val="ru-RU"/>
        </w:rPr>
      </w:pPr>
      <w:bookmarkStart w:id="18" w:name="_Toc25205"/>
      <w:r>
        <w:rPr>
          <w:lang w:val="ru-RU"/>
        </w:rPr>
        <w:t>2.4.2. Фильтрация данных</w:t>
      </w:r>
      <w:bookmarkEnd w:id="18"/>
    </w:p>
    <w:p w14:paraId="71BCBCC3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Быстрая фильтрация по тегам (для журнала писем)</w:t>
      </w:r>
    </w:p>
    <w:p w14:paraId="15231A59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быстрой фильтрации входящих писем на начальной странице используйте строку «Фильтр», которая находится внизу. Доступны следующие теги:</w:t>
      </w:r>
    </w:p>
    <w:p w14:paraId="7BCA763E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tbl>
      <w:tblPr>
        <w:tblStyle w:val="7"/>
        <w:tblW w:w="830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13"/>
        <w:gridCol w:w="4995"/>
      </w:tblGrid>
      <w:tr w14:paraId="6E37B0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313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B7AEA7A">
            <w:pPr>
              <w:ind w:firstLine="420" w:firstLine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Тег</w:t>
            </w:r>
          </w:p>
        </w:tc>
        <w:tc>
          <w:tcPr>
            <w:tcW w:w="499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978426">
            <w:pPr>
              <w:ind w:firstLine="420" w:firstLine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14:paraId="2CC092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5B0734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Важные</w:t>
            </w:r>
          </w:p>
        </w:tc>
        <w:tc>
          <w:tcPr>
            <w:tcW w:w="499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0A67324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Письма, отмеченные флажком важности</w:t>
            </w:r>
          </w:p>
        </w:tc>
      </w:tr>
      <w:tr w14:paraId="7E1ABE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C55D11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прочитанные</w:t>
            </w:r>
          </w:p>
        </w:tc>
        <w:tc>
          <w:tcPr>
            <w:tcW w:w="499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7F32D21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Письма, которые ещё не открывались</w:t>
            </w:r>
          </w:p>
        </w:tc>
      </w:tr>
      <w:tr w14:paraId="420E7A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1D4F00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Желтые / Зеленые / Красные / Синий</w:t>
            </w:r>
          </w:p>
        </w:tc>
        <w:tc>
          <w:tcPr>
            <w:tcW w:w="499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BDD1659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Письма с соответствующей цветовой меткой</w:t>
            </w:r>
          </w:p>
        </w:tc>
      </w:tr>
      <w:tr w14:paraId="6D8069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1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E1C3EF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</w:t>
            </w:r>
          </w:p>
        </w:tc>
        <w:tc>
          <w:tcPr>
            <w:tcW w:w="499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E12A187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Показать все письма (сбросить фильтр)</w:t>
            </w:r>
          </w:p>
        </w:tc>
      </w:tr>
    </w:tbl>
    <w:p w14:paraId="2129A078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078A738A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Фильтрация по значению ячейки:</w:t>
      </w:r>
    </w:p>
    <w:p w14:paraId="275DE0F3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—Щелкните правой кнопкой мыши по ячейке с нужным значением.</w:t>
      </w:r>
    </w:p>
    <w:p w14:paraId="5AA1D34C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—В контекстном меню выберите «Фильтр по выделенному».</w:t>
      </w:r>
    </w:p>
    <w:p w14:paraId="4E1E11B6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—В таблице останутся только записи, содержащие это значение.</w:t>
      </w:r>
    </w:p>
    <w:p w14:paraId="0A743CE5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Сброс фильтра. Чтобы отменить фильтрацию и показать все записи:</w:t>
      </w:r>
    </w:p>
    <w:p w14:paraId="30509B20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—Нажмите кнопку «Сбросить фильтр» на панели инструментов (если доступна).</w:t>
      </w:r>
    </w:p>
    <w:p w14:paraId="3EC16A22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—Или выберите в контекстном меню пункт «Показать всё».</w:t>
      </w:r>
    </w:p>
    <w:p w14:paraId="18C800EE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—Или нажмите тег «Все» в строке фильтра (для журнала писем).</w:t>
      </w:r>
    </w:p>
    <w:p w14:paraId="04526A35">
      <w:pPr>
        <w:pStyle w:val="4"/>
        <w:rPr>
          <w:lang w:val="ru-RU"/>
        </w:rPr>
      </w:pPr>
      <w:bookmarkStart w:id="19" w:name="_Toc21131"/>
      <w:r>
        <w:rPr>
          <w:lang w:val="ru-RU"/>
        </w:rPr>
        <w:t>2.4.3. Поиск информации</w:t>
      </w:r>
      <w:bookmarkEnd w:id="19"/>
    </w:p>
    <w:p w14:paraId="26DB5A66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Глобальный поиск по текущему списку</w:t>
      </w:r>
    </w:p>
    <w:p w14:paraId="4469A16E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Используйте строку поиска, расположенную в верхней части окна. Введите ключевое слово или фразу и нажмите Enter. Система отобразит только те записи, которые содержат искомое значение.</w:t>
      </w:r>
    </w:p>
    <w:p w14:paraId="00D51C0B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Совет. Для быстрого вызова поиска нажмите сочетание клавиш Ctrl + F.</w:t>
      </w:r>
    </w:p>
    <w:p w14:paraId="5140ECBD">
      <w:pPr>
        <w:pStyle w:val="4"/>
        <w:rPr>
          <w:lang w:val="ru-RU"/>
        </w:rPr>
      </w:pPr>
      <w:bookmarkStart w:id="20" w:name="_Toc14188"/>
      <w:r>
        <w:rPr>
          <w:lang w:val="ru-RU"/>
        </w:rPr>
        <w:t>2.4.4. Настройка видимости и порядка колонок</w:t>
      </w:r>
      <w:bookmarkEnd w:id="20"/>
    </w:p>
    <w:p w14:paraId="2C4E76D3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Пользователь может настроить отображение колонок в таблице индивидуально под свои задачи.</w:t>
      </w:r>
    </w:p>
    <w:p w14:paraId="4544D2ED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—Нажмите правой кнопкой мыши на любом заголовке колонки.</w:t>
      </w:r>
    </w:p>
    <w:p w14:paraId="44EF6BEB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—В контекстном меню выберитепункт «Столбец…» (или «Настроить колонки»).</w:t>
      </w:r>
    </w:p>
    <w:p w14:paraId="0BECD37A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—В открывшемся окне: перенесите нужные поля из списка «Доступные поля» в список «Видимые поля» с помощью кнопок &gt; и &lt;.Измените порядок колонок с помощью кнопок «Вверх» и «Вниз».</w:t>
      </w:r>
    </w:p>
    <w:p w14:paraId="5A30F251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—Нажмите кнопку «Применить» для сохранения настроек.</w:t>
      </w:r>
    </w:p>
    <w:p w14:paraId="7427ADF7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Примечание. Настройки колонок сохраняются индивидуально для каждого пользователя и не влияют на работу других.</w:t>
      </w:r>
    </w:p>
    <w:p w14:paraId="12B6E0AB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1A0EBE9E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13A1413E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0849D8C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5F2EDC20">
      <w:pPr>
        <w:pStyle w:val="2"/>
        <w:rPr>
          <w:lang w:val="ru-RU"/>
        </w:rPr>
      </w:pPr>
      <w:bookmarkStart w:id="21" w:name="_Toc23695"/>
      <w:r>
        <w:rPr>
          <w:lang w:val="ru-RU"/>
        </w:rPr>
        <w:t>3.ОПИСАНИЕ ФУНКЦИОНАЛА</w:t>
      </w:r>
      <w:bookmarkEnd w:id="21"/>
    </w:p>
    <w:p w14:paraId="1D216A9A">
      <w:pPr>
        <w:pStyle w:val="3"/>
        <w:spacing w:line="360" w:lineRule="auto"/>
        <w:rPr>
          <w:rFonts w:cs="Times New Roman"/>
          <w:sz w:val="28"/>
          <w:lang w:val="ru-RU"/>
        </w:rPr>
      </w:pPr>
      <w:bookmarkStart w:id="22" w:name="_Toc22593"/>
      <w:r>
        <w:rPr>
          <w:lang w:val="ru-RU"/>
        </w:rPr>
        <w:t>3.1. РАЗДЕЛ СЕРВИС-ОТЧЕТ</w:t>
      </w:r>
      <w:bookmarkEnd w:id="22"/>
    </w:p>
    <w:p w14:paraId="4C3122C3">
      <w:pPr>
        <w:pStyle w:val="4"/>
        <w:rPr>
          <w:lang w:val="ru-RU"/>
        </w:rPr>
      </w:pPr>
      <w:bookmarkStart w:id="23" w:name="_Toc12426"/>
      <w:r>
        <w:rPr>
          <w:lang w:val="ru-RU"/>
        </w:rPr>
        <w:t>3.1.1. Назначение раздела</w:t>
      </w:r>
      <w:bookmarkEnd w:id="23"/>
    </w:p>
    <w:p w14:paraId="621922C8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 «Сервис-отчет» предназначен для учета рабочего времени сотрудников в разрезе клиентов и видов выполняемых задач. Основная цель — обеспечить корректное отражение затраченного времени для последующего расчета стоимости услуг и анализа загрузки персонала.</w:t>
      </w:r>
    </w:p>
    <w:p w14:paraId="5440EC1F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Сервис-отчет заполняется по дням: на каждый рабочий день сотрудником создается отдельный отчет.</w:t>
      </w:r>
    </w:p>
    <w:p w14:paraId="273E0749">
      <w:pPr>
        <w:pStyle w:val="4"/>
        <w:rPr>
          <w:lang w:val="ru-RU"/>
        </w:rPr>
      </w:pPr>
      <w:bookmarkStart w:id="24" w:name="_Toc24452"/>
      <w:r>
        <w:rPr>
          <w:lang w:val="ru-RU"/>
        </w:rPr>
        <w:t>3.1.2. Журнал сервис-отчетов</w:t>
      </w:r>
      <w:bookmarkEnd w:id="24"/>
    </w:p>
    <w:p w14:paraId="143A301D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выборе раздела «Сервис-отчет» в главном меню открывается журнал, содержащий список всех созданных отчетов.</w:t>
      </w:r>
    </w:p>
    <w:tbl>
      <w:tblPr>
        <w:tblStyle w:val="7"/>
        <w:tblW w:w="833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2"/>
        <w:gridCol w:w="5876"/>
      </w:tblGrid>
      <w:tr w14:paraId="3D6D38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D3EFA6">
            <w:pPr>
              <w:ind w:firstLine="420" w:firstLine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Колонка</w:t>
            </w:r>
          </w:p>
        </w:tc>
        <w:tc>
          <w:tcPr>
            <w:tcW w:w="5876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802994">
            <w:pPr>
              <w:ind w:right="363" w:rightChars="17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14:paraId="417AFA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5A982B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отчета</w:t>
            </w:r>
          </w:p>
        </w:tc>
        <w:tc>
          <w:tcPr>
            <w:tcW w:w="587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46B3D5F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Рабочий день, за который заполнен отчет</w:t>
            </w:r>
          </w:p>
        </w:tc>
      </w:tr>
      <w:tr w14:paraId="0341EB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3FC2D1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Сотрудник</w:t>
            </w:r>
          </w:p>
        </w:tc>
        <w:tc>
          <w:tcPr>
            <w:tcW w:w="587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8DA1BA1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ФИО сотрудника, создавшего отчет</w:t>
            </w:r>
          </w:p>
        </w:tc>
      </w:tr>
      <w:tr w14:paraId="1D3477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444004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Общее время</w:t>
            </w:r>
          </w:p>
        </w:tc>
        <w:tc>
          <w:tcPr>
            <w:tcW w:w="587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D360B82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Суммарная длительность всех задач за день</w:t>
            </w:r>
          </w:p>
        </w:tc>
      </w:tr>
      <w:tr w14:paraId="55F13D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114FAE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</w:t>
            </w:r>
          </w:p>
        </w:tc>
        <w:tc>
          <w:tcPr>
            <w:tcW w:w="587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8C398E2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Текущее состояние отчета (Черновик / Заполнен / Передан)</w:t>
            </w:r>
          </w:p>
        </w:tc>
      </w:tr>
    </w:tbl>
    <w:p w14:paraId="47F6678F">
      <w:pPr>
        <w:pStyle w:val="4"/>
        <w:rPr>
          <w:lang w:val="ru-RU"/>
        </w:rPr>
      </w:pPr>
      <w:bookmarkStart w:id="25" w:name="_Toc7490"/>
      <w:r>
        <w:rPr>
          <w:lang w:val="ru-RU"/>
        </w:rPr>
        <w:t>3.1.3. Создание нового сервис-отчета</w:t>
      </w:r>
      <w:bookmarkEnd w:id="25"/>
    </w:p>
    <w:p w14:paraId="41986DB4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создания нового отчета выполните одно из следующих действий:</w:t>
      </w:r>
    </w:p>
    <w:tbl>
      <w:tblPr>
        <w:tblStyle w:val="7"/>
        <w:tblW w:w="835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3"/>
        <w:gridCol w:w="6540"/>
      </w:tblGrid>
      <w:tr w14:paraId="050134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813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1AA10F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Действие</w:t>
            </w:r>
          </w:p>
        </w:tc>
        <w:tc>
          <w:tcPr>
            <w:tcW w:w="654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5AD99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1FC8E6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1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0F9CF84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Создать</w:t>
            </w:r>
          </w:p>
        </w:tc>
        <w:tc>
          <w:tcPr>
            <w:tcW w:w="654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0A24A1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Нажмите кнопку «Создать» на панели инструментов. Откроется пустая форма для заполнения.</w:t>
            </w:r>
          </w:p>
        </w:tc>
      </w:tr>
      <w:tr w14:paraId="601F15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1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6E07C7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Создать копию</w:t>
            </w:r>
          </w:p>
        </w:tc>
        <w:tc>
          <w:tcPr>
            <w:tcW w:w="654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F0D2D40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Выделите существующий отчет, нажмите правую кнопку мыши и выберите пункт «Скопировать». Затем отредактируйте необходимые поля (дату, время, задачи).</w:t>
            </w:r>
          </w:p>
        </w:tc>
      </w:tr>
    </w:tbl>
    <w:p w14:paraId="0FAAA349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Совет. Создание копии удобно использовать для похожих дней (например, если задачи изо дня в день повторяются).</w:t>
      </w:r>
    </w:p>
    <w:p w14:paraId="786A8882">
      <w:pPr>
        <w:spacing w:line="360" w:lineRule="auto"/>
        <w:ind w:firstLine="315" w:firstLineChars="150"/>
        <w:rPr>
          <w:lang w:val="ru-RU"/>
        </w:rPr>
      </w:pPr>
      <w:r>
        <w:rPr>
          <w:lang w:val="ru-RU" w:eastAsia="ru-RU"/>
        </w:rPr>
        <w:drawing>
          <wp:inline distT="0" distB="0" distL="114300" distR="114300">
            <wp:extent cx="1999615" cy="1308100"/>
            <wp:effectExtent l="0" t="0" r="635" b="6350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C4597">
      <w:pPr>
        <w:pStyle w:val="4"/>
        <w:rPr>
          <w:lang w:val="ru-RU"/>
        </w:rPr>
      </w:pPr>
      <w:bookmarkStart w:id="26" w:name="_Toc28023"/>
      <w:r>
        <w:rPr>
          <w:lang w:val="ru-RU"/>
        </w:rPr>
        <w:t>3.1.4. Форма сервис-отчета (поля)</w:t>
      </w:r>
      <w:bookmarkEnd w:id="26"/>
    </w:p>
    <w:p w14:paraId="6F2C18EB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создании нового отчета открывается форма ввода, содержащая поля, описанные в таблице ниже.</w:t>
      </w:r>
    </w:p>
    <w:tbl>
      <w:tblPr>
        <w:tblStyle w:val="7"/>
        <w:tblW w:w="829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0"/>
        <w:gridCol w:w="5853"/>
      </w:tblGrid>
      <w:tr w14:paraId="3C39D7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383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A8884D">
            <w:pPr>
              <w:ind w:left="420" w:leftChars="20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591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984056">
            <w:pPr>
              <w:ind w:firstLine="420" w:firstLine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450CFA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C0A660A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создания отчета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154DDC7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заполнения формы. По умолчанию — текущая дата.</w:t>
            </w:r>
          </w:p>
        </w:tc>
      </w:tr>
      <w:tr w14:paraId="2A48F2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D8FFE0C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отчета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1A80C0C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Рабочий день, за который отчитывается сотрудник. По умолчанию — текущая дата.</w:t>
            </w:r>
          </w:p>
        </w:tc>
      </w:tr>
      <w:tr w14:paraId="4FD090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EAE80BE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Сотрудник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1DD5836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ФИО сотрудника, заполняющего отчёт. Подставляется автоматически на основе авторизованного пользователя.</w:t>
            </w:r>
          </w:p>
        </w:tc>
      </w:tr>
      <w:tr w14:paraId="6D5E2B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878E28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Время начала рабочего дня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3F5A1D4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Время прихода на работу (начало рабочего дня).</w:t>
            </w:r>
          </w:p>
        </w:tc>
      </w:tr>
      <w:tr w14:paraId="45B9D6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F5A95C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Время окончания рабочего дня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C05BEE2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Время ухода с работы (конец рабочего дня).</w:t>
            </w:r>
          </w:p>
        </w:tc>
      </w:tr>
      <w:tr w14:paraId="0EEEFD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BDF0D0F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Выбор группы контрагентов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B3CD872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Позволяет отфильтровать список контрагентов по группе для быстрого выбора.</w:t>
            </w:r>
          </w:p>
        </w:tc>
      </w:tr>
      <w:tr w14:paraId="1B37F1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69FC3F7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 работы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13F2D25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Тип выполняемой задачи (например, «Консультация», «Подготовка отчета», «Сверка»). Выбирается из справочника видов работ.</w:t>
            </w:r>
          </w:p>
        </w:tc>
      </w:tr>
      <w:tr w14:paraId="1B9569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DC57786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Время начала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107977B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Время начала выполнения конкретной задачи.</w:t>
            </w:r>
          </w:p>
        </w:tc>
      </w:tr>
      <w:tr w14:paraId="002732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9D21918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Время окончания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988A60B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Время завершения выполнения задачи. Длительность рассчитывается автоматически.</w:t>
            </w:r>
          </w:p>
        </w:tc>
      </w:tr>
      <w:tr w14:paraId="69F955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EA2489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Общее время загруженности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D9E45E5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Суммарная длительность всех задач за день. Рассчитывается автоматически на основе внесенных записей.</w:t>
            </w:r>
          </w:p>
        </w:tc>
      </w:tr>
    </w:tbl>
    <w:p w14:paraId="4B76FFC1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47650195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Важно! Поле «Общее время загруженности» не может превышать разницу между временем окончания и временем начала рабочего дня.</w:t>
      </w:r>
    </w:p>
    <w:p w14:paraId="12BAA1DB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drawing>
          <wp:inline distT="0" distB="0" distL="114300" distR="114300">
            <wp:extent cx="5262245" cy="2356485"/>
            <wp:effectExtent l="0" t="0" r="14605" b="5715"/>
            <wp:docPr id="4" name="Изображение 4" descr="рис.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рис.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CF8F0">
      <w:pPr>
        <w:pStyle w:val="4"/>
        <w:rPr>
          <w:lang w:val="ru-RU"/>
        </w:rPr>
      </w:pPr>
      <w:bookmarkStart w:id="27" w:name="_Toc25663"/>
      <w:r>
        <w:rPr>
          <w:lang w:val="ru-RU"/>
        </w:rPr>
        <w:t>3.1.5. Заполнение отчета</w:t>
      </w:r>
      <w:bookmarkEnd w:id="27"/>
    </w:p>
    <w:p w14:paraId="3BEF2D55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Укажите дату отчета и, при необходимости, скорректируйте время начала и окончания рабочего дня.</w:t>
      </w:r>
    </w:p>
    <w:p w14:paraId="7E20890D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Для добавления записи о выполненной работе нажмите кнопку «Добавить» в табличной части формы (или клавишу F7).</w:t>
      </w:r>
    </w:p>
    <w:p w14:paraId="7CD4884E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В открывшемся окне выберите:</w:t>
      </w:r>
    </w:p>
    <w:p w14:paraId="63D655E1">
      <w:pPr>
        <w:spacing w:line="360" w:lineRule="auto"/>
        <w:ind w:firstLine="840" w:firstLineChars="3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Контрагента — клиента, для которого выполнялась работа.</w:t>
      </w:r>
    </w:p>
    <w:p w14:paraId="62C266E7">
      <w:pPr>
        <w:spacing w:line="360" w:lineRule="auto"/>
        <w:ind w:firstLine="840" w:firstLineChars="3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Вид работы — тип выполненной задачи.</w:t>
      </w:r>
    </w:p>
    <w:p w14:paraId="2E690972">
      <w:pPr>
        <w:spacing w:line="360" w:lineRule="auto"/>
        <w:ind w:firstLine="840" w:firstLineChars="3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Время начала и Время окончания — период выполнения работы. Длительность рассчитается автоматически. </w:t>
      </w:r>
    </w:p>
    <w:p w14:paraId="6C334371">
      <w:pPr>
        <w:numPr>
          <w:ilvl w:val="0"/>
          <w:numId w:val="2"/>
        </w:num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Повторите шаги 2-3 для всех выполненных за день задач.</w:t>
      </w:r>
    </w:p>
    <w:p w14:paraId="0593CD39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  Поле «Общее время загруженности» заполнится автоматически после добавления всех записей.</w:t>
      </w:r>
    </w:p>
    <w:p w14:paraId="78D8A192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 Для сохранения отчета нажмите кнопку «OK».</w:t>
      </w:r>
    </w:p>
    <w:p w14:paraId="6366736B">
      <w:pPr>
        <w:pStyle w:val="4"/>
        <w:rPr>
          <w:lang w:val="ru-RU"/>
        </w:rPr>
      </w:pPr>
      <w:bookmarkStart w:id="28" w:name="_Toc32413"/>
      <w:r>
        <w:rPr>
          <w:lang w:val="ru-RU"/>
        </w:rPr>
        <w:t>3.1.6. Аналитические отчеты по времязатратам</w:t>
      </w:r>
      <w:bookmarkEnd w:id="28"/>
    </w:p>
    <w:p w14:paraId="65698084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 «Сервис-отчет» позволяет формировать аналитические отчеты по времязатратам.</w:t>
      </w:r>
    </w:p>
    <w:p w14:paraId="4D5EFCF0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Переход к отчетам:</w:t>
      </w:r>
    </w:p>
    <w:p w14:paraId="59C6D31B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Нажмите кнопку «Отчеты» на панели инструментов (или выберите пункт главного меню «Сервис-отчет | Отчеты»).</w:t>
      </w:r>
    </w:p>
    <w:p w14:paraId="3A53EB6D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Доступные аналитические отчеты:</w:t>
      </w:r>
    </w:p>
    <w:tbl>
      <w:tblPr>
        <w:tblStyle w:val="7"/>
        <w:tblW w:w="826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78"/>
        <w:gridCol w:w="4785"/>
      </w:tblGrid>
      <w:tr w14:paraId="70FB4F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478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85B890B">
            <w:pPr>
              <w:ind w:firstLine="420" w:firstLine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Название отчета</w:t>
            </w:r>
          </w:p>
        </w:tc>
        <w:tc>
          <w:tcPr>
            <w:tcW w:w="478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741DD7">
            <w:pPr>
              <w:ind w:firstLine="420" w:firstLine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14:paraId="3184B3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3FFDF5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сотрудникам</w:t>
            </w:r>
          </w:p>
        </w:tc>
        <w:tc>
          <w:tcPr>
            <w:tcW w:w="478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CC9138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затраченного времени в разрезе сотрудников за период</w:t>
            </w:r>
          </w:p>
        </w:tc>
      </w:tr>
      <w:tr w14:paraId="4616D0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9A64C0F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клиентам (контрагентам)</w:t>
            </w:r>
          </w:p>
        </w:tc>
        <w:tc>
          <w:tcPr>
            <w:tcW w:w="478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069A69A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затраченного времени в разрезе контрагентов за период</w:t>
            </w:r>
          </w:p>
        </w:tc>
      </w:tr>
      <w:tr w14:paraId="3841C3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8300F73">
            <w:pPr>
              <w:ind w:left="420" w:leftChars="2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видам задач</w:t>
            </w:r>
          </w:p>
        </w:tc>
        <w:tc>
          <w:tcPr>
            <w:tcW w:w="478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5C5520F">
            <w:pPr>
              <w:ind w:right="363" w:rightChars="17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затраченного времени по типам задач</w:t>
            </w:r>
          </w:p>
        </w:tc>
      </w:tr>
    </w:tbl>
    <w:p w14:paraId="1C17057D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6B1407FE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Настройка отчета. Структура отчетов гибкая и позволяет применять пользовательские настройки:</w:t>
      </w:r>
    </w:p>
    <w:p w14:paraId="471406D8">
      <w:pPr>
        <w:numPr>
          <w:ilvl w:val="0"/>
          <w:numId w:val="3"/>
        </w:num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выбора нужного отчета откроется окно настройки параметров.</w:t>
      </w:r>
    </w:p>
    <w:p w14:paraId="2579866B">
      <w:pPr>
        <w:numPr>
          <w:ilvl w:val="0"/>
          <w:numId w:val="3"/>
        </w:num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Укажите период (дата начала и дата окончания).</w:t>
      </w:r>
    </w:p>
    <w:p w14:paraId="49F7A525">
      <w:pPr>
        <w:numPr>
          <w:ilvl w:val="0"/>
          <w:numId w:val="3"/>
        </w:num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необходимости задайте фильтры:</w:t>
      </w:r>
    </w:p>
    <w:p w14:paraId="64AEEB2F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 Фильтр по сотруднику — отобразить данные только по выбранному сотруднику.</w:t>
      </w:r>
    </w:p>
    <w:p w14:paraId="0C36F2E7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 Фильтр по клиенту — отобразить данные только по выбранному контрагенту.</w:t>
      </w:r>
    </w:p>
    <w:p w14:paraId="509A39FF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 Фильтр по виду работы — отобразить данные только по определенному типу задач.</w:t>
      </w:r>
    </w:p>
    <w:p w14:paraId="5992633F">
      <w:pPr>
        <w:numPr>
          <w:ilvl w:val="0"/>
          <w:numId w:val="3"/>
        </w:num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Нажмите кнопку «Сформировать».</w:t>
      </w:r>
    </w:p>
    <w:p w14:paraId="2505C6ED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Экспорт и печать отчета:</w:t>
      </w:r>
    </w:p>
    <w:p w14:paraId="24B7E4FF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экспорта отчета в Microsoft Excel выберите пункт контекстного меню «Файл» или «Сохранить».</w:t>
      </w:r>
    </w:p>
    <w:p w14:paraId="1A789E35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вывода отчета на печать нажмите кнопку «Печать» на панели инструментов.</w:t>
      </w:r>
    </w:p>
    <w:p w14:paraId="62305C25">
      <w:pPr>
        <w:pStyle w:val="3"/>
        <w:spacing w:line="360" w:lineRule="auto"/>
        <w:rPr>
          <w:rFonts w:cs="Times New Roman"/>
          <w:sz w:val="28"/>
          <w:lang w:val="ru-RU"/>
        </w:rPr>
      </w:pPr>
      <w:bookmarkStart w:id="29" w:name="_Toc21648"/>
      <w:r>
        <w:rPr>
          <w:lang w:val="ru-RU"/>
        </w:rPr>
        <w:t>3.2. РАЗДЕЛ ЗАДАЧИ</w:t>
      </w:r>
      <w:bookmarkEnd w:id="29"/>
    </w:p>
    <w:p w14:paraId="24AD4AAD">
      <w:pPr>
        <w:pStyle w:val="4"/>
        <w:rPr>
          <w:lang w:val="ru-RU"/>
        </w:rPr>
      </w:pPr>
      <w:bookmarkStart w:id="30" w:name="_Toc16386"/>
      <w:r>
        <w:rPr>
          <w:lang w:val="ru-RU"/>
        </w:rPr>
        <w:t>3.2.1. Назначение раздела</w:t>
      </w:r>
      <w:bookmarkEnd w:id="30"/>
    </w:p>
    <w:p w14:paraId="28C53A1D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 «Задачи» обеспечивает централизованное управление рабочими заданиями, их жизненным циклом, контроль исполнения и интеграцию с календарём и файлами.</w:t>
      </w:r>
    </w:p>
    <w:p w14:paraId="4945E3A5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Доступ к функциям задач осуществляется через верхнее меню.</w:t>
      </w:r>
    </w:p>
    <w:p w14:paraId="57CAB7F0">
      <w:pPr>
        <w:pStyle w:val="4"/>
        <w:rPr>
          <w:lang w:val="ru-RU"/>
        </w:rPr>
      </w:pPr>
      <w:bookmarkStart w:id="31" w:name="_Toc24700"/>
      <w:r>
        <w:rPr>
          <w:lang w:val="ru-RU"/>
        </w:rPr>
        <w:t>3.2.2. Пункты меню раздела «Задачи»</w:t>
      </w:r>
      <w:bookmarkEnd w:id="31"/>
    </w:p>
    <w:tbl>
      <w:tblPr>
        <w:tblStyle w:val="7"/>
        <w:tblW w:w="8299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13"/>
        <w:gridCol w:w="5886"/>
      </w:tblGrid>
      <w:tr w14:paraId="507D56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tblHeader/>
        </w:trPr>
        <w:tc>
          <w:tcPr>
            <w:tcW w:w="2411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8BF34A3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Пункт меню</w:t>
            </w:r>
          </w:p>
        </w:tc>
        <w:tc>
          <w:tcPr>
            <w:tcW w:w="5888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301A47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14:paraId="04A630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241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8AB51E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Задачи</w:t>
            </w:r>
          </w:p>
        </w:tc>
        <w:tc>
          <w:tcPr>
            <w:tcW w:w="58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82B1A07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Основной список задач с фильтрацией, поиском, группировкой по статусам и назначенным лицам.</w:t>
            </w:r>
          </w:p>
        </w:tc>
      </w:tr>
      <w:tr w14:paraId="565EDD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5" w:hRule="atLeast"/>
        </w:trPr>
        <w:tc>
          <w:tcPr>
            <w:tcW w:w="241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B03B279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Мой календарь</w:t>
            </w:r>
          </w:p>
        </w:tc>
        <w:tc>
          <w:tcPr>
            <w:tcW w:w="58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677DF56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Отображение задач в виде календаря (день, неделя, месяц) с привязкой к срокам выполнения.</w:t>
            </w:r>
          </w:p>
        </w:tc>
      </w:tr>
      <w:tr w14:paraId="1E2D89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5" w:hRule="atLeast"/>
        </w:trPr>
        <w:tc>
          <w:tcPr>
            <w:tcW w:w="241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1469947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 задач</w:t>
            </w:r>
          </w:p>
        </w:tc>
        <w:tc>
          <w:tcPr>
            <w:tcW w:w="58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8A4E688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типов задач.</w:t>
            </w:r>
          </w:p>
        </w:tc>
      </w:tr>
      <w:tr w14:paraId="5D8892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5" w:hRule="atLeast"/>
        </w:trPr>
        <w:tc>
          <w:tcPr>
            <w:tcW w:w="241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511224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Заметки</w:t>
            </w:r>
          </w:p>
        </w:tc>
        <w:tc>
          <w:tcPr>
            <w:tcW w:w="58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63B4A36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Возможность добавлять текстовые заметки  (внутренние комментарии, ссылки на файлы).</w:t>
            </w:r>
          </w:p>
        </w:tc>
      </w:tr>
      <w:tr w14:paraId="3428F0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5" w:hRule="atLeast"/>
        </w:trPr>
        <w:tc>
          <w:tcPr>
            <w:tcW w:w="241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825294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Мои напоминания</w:t>
            </w:r>
          </w:p>
        </w:tc>
        <w:tc>
          <w:tcPr>
            <w:tcW w:w="58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C2C6A37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Настройка уведомлений по задачам по текущему пользователю (за день, час, в момент наступления срока).</w:t>
            </w:r>
          </w:p>
        </w:tc>
      </w:tr>
      <w:tr w14:paraId="0F832F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5" w:hRule="atLeast"/>
        </w:trPr>
        <w:tc>
          <w:tcPr>
            <w:tcW w:w="241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F7BAF6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Номинация пользователей</w:t>
            </w:r>
          </w:p>
        </w:tc>
        <w:tc>
          <w:tcPr>
            <w:tcW w:w="58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336C94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Настройка уведомлений по задачам всех пользователей (за день, час, в момент наступления срока).</w:t>
            </w:r>
          </w:p>
        </w:tc>
      </w:tr>
      <w:tr w14:paraId="4F300E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5" w:hRule="atLeast"/>
        </w:trPr>
        <w:tc>
          <w:tcPr>
            <w:tcW w:w="241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17883EB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Статусы задач</w:t>
            </w:r>
          </w:p>
        </w:tc>
        <w:tc>
          <w:tcPr>
            <w:tcW w:w="58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D924D01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Справочник статусов по задачам. </w:t>
            </w:r>
          </w:p>
        </w:tc>
      </w:tr>
      <w:tr w14:paraId="1B1A98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5" w:hRule="atLeast"/>
        </w:trPr>
        <w:tc>
          <w:tcPr>
            <w:tcW w:w="241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FF6DD2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Типовые периодические задачи</w:t>
            </w:r>
          </w:p>
        </w:tc>
        <w:tc>
          <w:tcPr>
            <w:tcW w:w="58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16BD9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Шаблоны для автоматического создания повторяющихся задач (ежедневные, еженедельные, по расписанию).</w:t>
            </w:r>
          </w:p>
        </w:tc>
      </w:tr>
      <w:tr w14:paraId="212623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5" w:hRule="atLeast"/>
        </w:trPr>
        <w:tc>
          <w:tcPr>
            <w:tcW w:w="241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33DC6A6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Файлы</w:t>
            </w:r>
          </w:p>
        </w:tc>
        <w:tc>
          <w:tcPr>
            <w:tcW w:w="58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447C70D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Прикрепление документов, фотографий и файлов к системе. </w:t>
            </w:r>
          </w:p>
        </w:tc>
      </w:tr>
    </w:tbl>
    <w:p w14:paraId="2E41E9BF">
      <w:pPr>
        <w:rPr>
          <w:sz w:val="28"/>
          <w:szCs w:val="28"/>
          <w:lang w:val="ru-RU"/>
        </w:rPr>
      </w:pPr>
    </w:p>
    <w:p w14:paraId="042D4DA5">
      <w:r>
        <w:rPr>
          <w:lang w:val="ru-RU" w:eastAsia="ru-RU"/>
        </w:rPr>
        <w:drawing>
          <wp:inline distT="0" distB="0" distL="114300" distR="114300">
            <wp:extent cx="5270500" cy="533400"/>
            <wp:effectExtent l="0" t="0" r="6350" b="0"/>
            <wp:docPr id="3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985B4">
      <w:pPr>
        <w:rPr>
          <w:lang w:val="ru-RU"/>
        </w:rPr>
      </w:pPr>
    </w:p>
    <w:p w14:paraId="1D71E12D">
      <w:pPr>
        <w:pStyle w:val="4"/>
        <w:rPr>
          <w:lang w:val="ru-RU"/>
        </w:rPr>
      </w:pPr>
      <w:bookmarkStart w:id="32" w:name="_Toc5775"/>
      <w:r>
        <w:rPr>
          <w:lang w:val="ru-RU"/>
        </w:rPr>
        <w:t>3.2.3. Журнал задач</w:t>
      </w:r>
      <w:bookmarkEnd w:id="32"/>
    </w:p>
    <w:p w14:paraId="126591F9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выборе раздела «Задачи» в главном меню открывается журнал, содержащий список всех созданных задач с возможностью фильтрации, поиска и группировки по статусам и назначенным лицам.</w:t>
      </w:r>
    </w:p>
    <w:p w14:paraId="02C0482D">
      <w:pPr>
        <w:spacing w:line="360" w:lineRule="auto"/>
      </w:pPr>
      <w:r>
        <w:rPr>
          <w:lang w:val="ru-RU" w:eastAsia="ru-RU"/>
        </w:rPr>
        <w:drawing>
          <wp:inline distT="0" distB="0" distL="114300" distR="114300">
            <wp:extent cx="5272405" cy="483870"/>
            <wp:effectExtent l="0" t="0" r="4445" b="11430"/>
            <wp:docPr id="5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97E17">
      <w:pPr>
        <w:ind w:firstLine="420" w:firstLineChars="150"/>
        <w:rPr>
          <w:lang w:val="ru-RU"/>
        </w:rPr>
      </w:pPr>
      <w:r>
        <w:rPr>
          <w:sz w:val="28"/>
          <w:szCs w:val="28"/>
          <w:lang w:val="ru-RU"/>
        </w:rPr>
        <w:t>Основные колонки журнала:</w:t>
      </w:r>
    </w:p>
    <w:tbl>
      <w:tblPr>
        <w:tblStyle w:val="7"/>
        <w:tblpPr w:leftFromText="180" w:rightFromText="180" w:vertAnchor="text" w:horzAnchor="page" w:tblpX="1784" w:tblpY="481"/>
        <w:tblOverlap w:val="never"/>
        <w:tblW w:w="836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9"/>
        <w:gridCol w:w="5919"/>
      </w:tblGrid>
      <w:tr w14:paraId="01BB38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449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2F83E8">
            <w:pPr>
              <w:spacing w:line="360" w:lineRule="auto"/>
              <w:ind w:firstLine="420" w:firstLine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Колонка</w:t>
            </w:r>
          </w:p>
        </w:tc>
        <w:tc>
          <w:tcPr>
            <w:tcW w:w="5919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E7E2FA">
            <w:pPr>
              <w:spacing w:line="360" w:lineRule="auto"/>
              <w:ind w:firstLine="420" w:firstLine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14:paraId="1D10BD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449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3C2609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</w:t>
            </w:r>
          </w:p>
        </w:tc>
        <w:tc>
          <w:tcPr>
            <w:tcW w:w="5919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9E1E77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Порядковый номер задачи присваивается автоматически </w:t>
            </w:r>
          </w:p>
        </w:tc>
      </w:tr>
      <w:tr w14:paraId="2EE3A6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54FDAE4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632B0C1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Краткое название задачи (из справочника видов задач)</w:t>
            </w:r>
          </w:p>
        </w:tc>
      </w:tr>
      <w:tr w14:paraId="01FA1B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5CCC32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Контрагент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57190E4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Контрагент по которому нужно выполнить какое-то действие</w:t>
            </w:r>
          </w:p>
        </w:tc>
      </w:tr>
      <w:tr w14:paraId="14F3BA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8FA499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7F33BEA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создания задачи</w:t>
            </w:r>
          </w:p>
        </w:tc>
      </w:tr>
      <w:tr w14:paraId="68DD47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3EB7298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Постановщик 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A87725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Пользователь, который создает задачу и в дальнейшем контролирует её исполнение.</w:t>
            </w:r>
          </w:p>
        </w:tc>
      </w:tr>
      <w:tr w14:paraId="20B6BC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C6AD295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Исполнитель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0819497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Сотрудник, назначенный для выполнения задачи</w:t>
            </w:r>
          </w:p>
        </w:tc>
      </w:tr>
      <w:tr w14:paraId="007762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2F32EE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Прочитана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1E7925A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Отметка о том что исполнитель получил задачу и ознакомился с ней</w:t>
            </w:r>
          </w:p>
        </w:tc>
      </w:tr>
      <w:tr w14:paraId="3C79E4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C7804EA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Приступил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26B565B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когда исполнитель приступил к выполнению задачи</w:t>
            </w:r>
          </w:p>
        </w:tc>
      </w:tr>
      <w:tr w14:paraId="655CF6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011C2C8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D12F3C8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Дедлайн выполнения задачи</w:t>
            </w:r>
          </w:p>
        </w:tc>
      </w:tr>
      <w:tr w14:paraId="1F38AD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5B4FC49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Выполнил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88B7FA1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когда исполнитель выполнил задачу и закрыл ее</w:t>
            </w:r>
          </w:p>
        </w:tc>
      </w:tr>
      <w:tr w14:paraId="5F1987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48F3C0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Выполнена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4DE1123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Отметка о том что задача выполнена</w:t>
            </w:r>
          </w:p>
        </w:tc>
      </w:tr>
      <w:tr w14:paraId="4038ED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7E43334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B70A91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Текущее состояние задачи (Новая, В работе, На проверке, Завершена)</w:t>
            </w:r>
          </w:p>
        </w:tc>
      </w:tr>
      <w:tr w14:paraId="4A1B0A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0C78430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Комментарий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8026674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Заметки по задаче</w:t>
            </w:r>
          </w:p>
        </w:tc>
      </w:tr>
    </w:tbl>
    <w:p w14:paraId="1D836735">
      <w:pPr>
        <w:rPr>
          <w:lang w:val="ru-RU"/>
        </w:rPr>
      </w:pPr>
    </w:p>
    <w:p w14:paraId="6D953456">
      <w:pPr>
        <w:pStyle w:val="4"/>
        <w:spacing w:line="360" w:lineRule="auto"/>
        <w:rPr>
          <w:lang w:val="ru-RU"/>
        </w:rPr>
      </w:pPr>
      <w:bookmarkStart w:id="33" w:name="_Toc11776"/>
      <w:r>
        <w:rPr>
          <w:lang w:val="ru-RU"/>
        </w:rPr>
        <w:t>3.2.4. Создание новой задачи</w:t>
      </w:r>
      <w:bookmarkEnd w:id="33"/>
    </w:p>
    <w:p w14:paraId="2A185282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создания новой задачи выполните одно из следующих действий:</w:t>
      </w:r>
    </w:p>
    <w:tbl>
      <w:tblPr>
        <w:tblStyle w:val="7"/>
        <w:tblW w:w="829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66"/>
        <w:gridCol w:w="6327"/>
      </w:tblGrid>
      <w:tr w14:paraId="5C0A91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0261AC6">
            <w:pPr>
              <w:ind w:firstLine="420" w:firstLine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Действие</w:t>
            </w:r>
          </w:p>
        </w:tc>
        <w:tc>
          <w:tcPr>
            <w:tcW w:w="6327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2BEDA5">
            <w:pPr>
              <w:ind w:firstLine="420" w:firstLine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6315C4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8A5E513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Создать</w:t>
            </w:r>
          </w:p>
        </w:tc>
        <w:tc>
          <w:tcPr>
            <w:tcW w:w="6327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10BC8CE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Нажмите кнопку «Создать» на панели инструментов. Откроется пустая форма для заполнения.</w:t>
            </w:r>
          </w:p>
        </w:tc>
      </w:tr>
      <w:tr w14:paraId="68302C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06E16C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Создать копию</w:t>
            </w:r>
          </w:p>
        </w:tc>
        <w:tc>
          <w:tcPr>
            <w:tcW w:w="6327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5B4D853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Выделите существующую задачу, нажмите правую кнопку мыши и выберите пункт «Скопировать». Затем отредактируйте необходимые поля.</w:t>
            </w:r>
          </w:p>
        </w:tc>
      </w:tr>
    </w:tbl>
    <w:p w14:paraId="1B085BE8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5C199D1B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Совет. Создание копии удобно использовать для похожих задач (например, для разных клиентов по одному шаблону).</w:t>
      </w:r>
    </w:p>
    <w:p w14:paraId="4466DD0D">
      <w:pPr>
        <w:spacing w:line="360" w:lineRule="auto"/>
        <w:rPr>
          <w:sz w:val="28"/>
          <w:szCs w:val="28"/>
          <w:lang w:val="ru-RU"/>
        </w:rPr>
      </w:pPr>
      <w:r>
        <w:rPr>
          <w:lang w:val="ru-RU" w:eastAsia="ru-RU"/>
        </w:rPr>
        <w:drawing>
          <wp:inline distT="0" distB="0" distL="114300" distR="114300">
            <wp:extent cx="4323080" cy="2738755"/>
            <wp:effectExtent l="0" t="0" r="1270" b="4445"/>
            <wp:docPr id="6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3080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C89CF">
      <w:pPr>
        <w:pStyle w:val="4"/>
        <w:rPr>
          <w:lang w:val="ru-RU"/>
        </w:rPr>
      </w:pPr>
      <w:bookmarkStart w:id="34" w:name="_Toc31266"/>
      <w:r>
        <w:rPr>
          <w:lang w:val="ru-RU"/>
        </w:rPr>
        <w:t>3.2.5. Форма задачи (поля)</w:t>
      </w:r>
      <w:bookmarkEnd w:id="34"/>
    </w:p>
    <w:p w14:paraId="29BCD691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создании новой задачи открывается форма ввода, содержащая поля, описанные в таблице ниже.</w:t>
      </w:r>
    </w:p>
    <w:tbl>
      <w:tblPr>
        <w:tblStyle w:val="7"/>
        <w:tblW w:w="832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67"/>
        <w:gridCol w:w="5756"/>
      </w:tblGrid>
      <w:tr w14:paraId="3AB9F0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B67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</w:t>
            </w:r>
          </w:p>
        </w:tc>
        <w:tc>
          <w:tcPr>
            <w:tcW w:w="5936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1E60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14:paraId="186742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D06CD5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Дата создания задачи</w:t>
            </w:r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23F7778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Автоматически проставляется текущая дата.</w:t>
            </w:r>
          </w:p>
        </w:tc>
      </w:tr>
      <w:tr w14:paraId="51BB81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80A69E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Статус задачи</w:t>
            </w:r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C2739AA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Текущее состояние задачи. Изменяется вручную в процессе выполнения (например, «Новая» → «В работе» → «На проверке» → «Завершена»).</w:t>
            </w:r>
          </w:p>
        </w:tc>
      </w:tr>
      <w:tr w14:paraId="36B855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12393D6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Файлы</w:t>
            </w:r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DEBD39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Кнопка для прикрепления файлов к задаче (документы, скриншоты, фотографии).</w:t>
            </w:r>
          </w:p>
        </w:tc>
      </w:tr>
      <w:tr w14:paraId="7E0D63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1A30F52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AE0289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Сотрудник, который будет выполнять задачу. </w:t>
            </w:r>
            <w:r>
              <w:rPr>
                <w:sz w:val="28"/>
                <w:szCs w:val="28"/>
              </w:rPr>
              <w:t>Выбирается из справочника сотрудников.</w:t>
            </w:r>
          </w:p>
        </w:tc>
      </w:tr>
      <w:tr w14:paraId="463519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28CCCBA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Приступил</w:t>
            </w:r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91AC68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Автоматически проставляется, после того как исполнитель получит задачу и нажмёт кнопку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«Приступить к выполнению».</w:t>
            </w:r>
          </w:p>
        </w:tc>
      </w:tr>
      <w:tr w14:paraId="01428E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186C265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Выполнил</w:t>
            </w:r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659C898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Автоматически проставляется, после того как исполнитель завершит задачу и нажмёт кнопку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«Завершить задачу».</w:t>
            </w:r>
          </w:p>
        </w:tc>
      </w:tr>
      <w:tr w14:paraId="37014F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92F92B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Постановщик</w:t>
            </w:r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6D0302B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Автоматически проставляется текущий пользователь (тот, кто создаёт задачу).</w:t>
            </w:r>
          </w:p>
        </w:tc>
      </w:tr>
      <w:tr w14:paraId="236BFD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C6980C8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7294807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Дедлайн выполнения задачи. Указывается дата и время, к которым задача должна быть выполнена.</w:t>
            </w:r>
          </w:p>
        </w:tc>
      </w:tr>
      <w:tr w14:paraId="3DB529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94758A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B52E224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Выбирается из справочника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«Виды задач»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(например, «Подготовка отчета», «Сверка с клиентом»).</w:t>
            </w:r>
          </w:p>
        </w:tc>
      </w:tr>
      <w:tr w14:paraId="3D2B62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F8A9A8C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Внести в календарь</w:t>
            </w:r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1EA52B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Кнопка для добавления задачи в личный календарь пользователя.</w:t>
            </w:r>
          </w:p>
        </w:tc>
      </w:tr>
      <w:tr w14:paraId="30FCED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BC56C4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Контрагент</w:t>
            </w:r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16E5AA1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Выбирается из справочника контрагентов (клиент, по которому выполняется задача).</w:t>
            </w:r>
          </w:p>
        </w:tc>
      </w:tr>
      <w:tr w14:paraId="481690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864D3E2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Основание</w:t>
            </w:r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1518A26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Если задача поставлена на основании письма, здесь отображается ссылка на входящее письмо.</w:t>
            </w:r>
          </w:p>
        </w:tc>
      </w:tr>
      <w:tr w14:paraId="7AFAC5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DE28FDB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Переписка</w:t>
            </w:r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5A030D3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Вкладка для ведения внутренней переписки по задаче (обсуждения, уточнения).</w:t>
            </w:r>
          </w:p>
        </w:tc>
      </w:tr>
      <w:tr w14:paraId="12DD6E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B5C30F4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Соисполнители</w:t>
            </w:r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601C388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Сотрудники, привлекаемые к выполнению задачи наряду с основным исполнителем. </w:t>
            </w:r>
            <w:r>
              <w:rPr>
                <w:sz w:val="28"/>
                <w:szCs w:val="28"/>
              </w:rPr>
              <w:t>Добавляются из справочника сотрудников.</w:t>
            </w:r>
          </w:p>
        </w:tc>
      </w:tr>
      <w:tr w14:paraId="3BDFA2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7ECD632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Список файлов</w:t>
            </w:r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CB238D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прикреплённые к задаче файлы. Файлы можно добавлять на всех этапах выполнения задачи.</w:t>
            </w:r>
          </w:p>
        </w:tc>
      </w:tr>
      <w:tr w14:paraId="2AC458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47E50A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Полное описание</w:t>
            </w:r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BBF73F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Заполняется автоматически исходя из выбранного вида задачи. </w:t>
            </w:r>
            <w:r>
              <w:rPr>
                <w:sz w:val="28"/>
                <w:szCs w:val="28"/>
              </w:rPr>
              <w:t>Возможно редактирование вручную.</w:t>
            </w:r>
          </w:p>
        </w:tc>
      </w:tr>
      <w:tr w14:paraId="46D404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644661F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Чек-лист</w:t>
            </w:r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F9A40CE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Список подзадач или контрольных пунктов. Заполняется автоматически исходя из выбранного вида задачи. </w:t>
            </w:r>
            <w:r>
              <w:rPr>
                <w:sz w:val="28"/>
                <w:szCs w:val="28"/>
              </w:rPr>
              <w:t>Возможно редактирование вручную.</w:t>
            </w:r>
          </w:p>
        </w:tc>
      </w:tr>
      <w:tr w14:paraId="61E50C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955C57D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Комментарии</w:t>
            </w:r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ACEC4C9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 для добавления произвольных комментариев по задаче.</w:t>
            </w:r>
          </w:p>
        </w:tc>
      </w:tr>
    </w:tbl>
    <w:p w14:paraId="3C02D75A">
      <w:pPr>
        <w:spacing w:line="360" w:lineRule="auto"/>
        <w:rPr>
          <w:sz w:val="28"/>
          <w:szCs w:val="28"/>
          <w:lang w:val="ru-RU"/>
        </w:rPr>
      </w:pPr>
    </w:p>
    <w:p w14:paraId="4E1677CF">
      <w:pPr>
        <w:pStyle w:val="4"/>
        <w:rPr>
          <w:lang w:val="ru-RU"/>
        </w:rPr>
      </w:pPr>
      <w:bookmarkStart w:id="35" w:name="_Toc24590"/>
      <w:r>
        <w:rPr>
          <w:lang w:val="ru-RU"/>
        </w:rPr>
        <w:t>3.2.6. Выполнение и сдача задачи</w:t>
      </w:r>
      <w:bookmarkEnd w:id="35"/>
    </w:p>
    <w:p w14:paraId="427A8C7D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Как исполнитель:</w:t>
      </w:r>
    </w:p>
    <w:p w14:paraId="47B8361D">
      <w:pPr>
        <w:numPr>
          <w:ilvl w:val="0"/>
          <w:numId w:val="4"/>
        </w:num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Когда вы готовы приступить к задаче, откройте её и нажмите кнопку «Приступить к выполнению». Поле «Приступил» заполнится автоматически текущей датой и временем.</w:t>
      </w:r>
    </w:p>
    <w:p w14:paraId="068A2637">
      <w:pPr>
        <w:numPr>
          <w:ilvl w:val="0"/>
          <w:numId w:val="4"/>
        </w:num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Выполните необходимые работы.</w:t>
      </w:r>
    </w:p>
    <w:p w14:paraId="7240C097">
      <w:pPr>
        <w:numPr>
          <w:ilvl w:val="0"/>
          <w:numId w:val="4"/>
        </w:num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завершения работы Нажмите кнопку «Сдать задачу». Поле «Выполнил» заполнится автоматически текущей датой и временем.</w:t>
      </w:r>
    </w:p>
    <w:p w14:paraId="0D37CC01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Как постановщик:</w:t>
      </w:r>
    </w:p>
    <w:p w14:paraId="4E368448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того как исполнитель сдал задачу, постановщику автоматически приходит уведомление с просьбой проверить и завершить задачу.</w:t>
      </w:r>
    </w:p>
    <w:p w14:paraId="6A67A609">
      <w:pPr>
        <w:numPr>
          <w:ilvl w:val="0"/>
          <w:numId w:val="5"/>
        </w:num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Откройте задачу.</w:t>
      </w:r>
    </w:p>
    <w:p w14:paraId="3B0638B4">
      <w:pPr>
        <w:numPr>
          <w:ilvl w:val="0"/>
          <w:numId w:val="5"/>
        </w:num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Проверьте результат выполнения.</w:t>
      </w:r>
    </w:p>
    <w:p w14:paraId="45EFC7DE">
      <w:pPr>
        <w:numPr>
          <w:ilvl w:val="0"/>
          <w:numId w:val="5"/>
        </w:num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всё выполнено корректно, измените статус задачи на «Завершена» (или нажмите соответствующую кнопку).</w:t>
      </w:r>
    </w:p>
    <w:p w14:paraId="736A0CF7">
      <w:pPr>
        <w:pStyle w:val="3"/>
        <w:spacing w:line="360" w:lineRule="auto"/>
        <w:rPr>
          <w:rFonts w:cs="Times New Roman"/>
          <w:sz w:val="28"/>
          <w:lang w:val="ru-RU"/>
        </w:rPr>
      </w:pPr>
      <w:bookmarkStart w:id="36" w:name="_Toc2628"/>
      <w:r>
        <w:rPr>
          <w:lang w:val="ru-RU"/>
        </w:rPr>
        <w:t>3.3. РАЗДЕЛ ФИНАНСЫ</w:t>
      </w:r>
      <w:bookmarkEnd w:id="36"/>
    </w:p>
    <w:p w14:paraId="5F36CBC5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 «Финансы» объединяет всю информацию, связанную с клиентами, договорами и расчетами. Здесь ведётся учёт контрагентов, заключаются договоры, фиксируются оказанные услуги и формируются документы для оплаты.</w:t>
      </w:r>
    </w:p>
    <w:p w14:paraId="08867010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Основные задачи, решаемые в разделе:</w:t>
      </w:r>
    </w:p>
    <w:tbl>
      <w:tblPr>
        <w:tblStyle w:val="7"/>
        <w:tblW w:w="824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37"/>
        <w:gridCol w:w="4911"/>
      </w:tblGrid>
      <w:tr w14:paraId="424F9A6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093A2EF">
            <w:pPr>
              <w:ind w:firstLine="420" w:firstLine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Задача</w:t>
            </w:r>
          </w:p>
        </w:tc>
        <w:tc>
          <w:tcPr>
            <w:tcW w:w="4911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2BADFF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Как решается в CIS</w:t>
            </w:r>
          </w:p>
        </w:tc>
      </w:tr>
      <w:tr w14:paraId="11977C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73B844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Учёт клиентов</w:t>
            </w:r>
          </w:p>
        </w:tc>
        <w:tc>
          <w:tcPr>
            <w:tcW w:w="491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38B04A3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«Контрагенты» (вкладки с адресами, контактами, условиями обслуживания)</w:t>
            </w:r>
          </w:p>
        </w:tc>
      </w:tr>
      <w:tr w14:paraId="174A05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7812ED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Учёт договоров и тарифов</w:t>
            </w:r>
          </w:p>
        </w:tc>
        <w:tc>
          <w:tcPr>
            <w:tcW w:w="491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619FAF4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«Договоры» (тарифы, скидки, надбавки, сроки действия)</w:t>
            </w:r>
          </w:p>
        </w:tc>
      </w:tr>
      <w:tr w14:paraId="2E1467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DD9B8A3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Фиксация выполненных работ</w:t>
            </w:r>
          </w:p>
        </w:tc>
        <w:tc>
          <w:tcPr>
            <w:tcW w:w="491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0F7F61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Документ «ОПР» (Отчет о проделанной работе).</w:t>
            </w:r>
          </w:p>
        </w:tc>
      </w:tr>
      <w:tr w14:paraId="483B3A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E987B66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Расчёт стоимости услуг</w:t>
            </w:r>
          </w:p>
        </w:tc>
        <w:tc>
          <w:tcPr>
            <w:tcW w:w="491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B0C80F7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Отчёты по биллингу (расчёт на основе ОПР и условий договора)</w:t>
            </w:r>
          </w:p>
        </w:tc>
      </w:tr>
      <w:tr w14:paraId="16E545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D9AEC63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Формирование документов</w:t>
            </w:r>
          </w:p>
        </w:tc>
        <w:tc>
          <w:tcPr>
            <w:tcW w:w="491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D21FBDF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Акт выполненных работ, Счёт на оплату (автоматически или вручную)</w:t>
            </w:r>
          </w:p>
        </w:tc>
      </w:tr>
      <w:tr w14:paraId="280D5E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552D29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Интеграция с бухгалтерией</w:t>
            </w:r>
          </w:p>
        </w:tc>
        <w:tc>
          <w:tcPr>
            <w:tcW w:w="491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59ABAB9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Сервис обмена данными с внешними учётными системами</w:t>
            </w:r>
          </w:p>
        </w:tc>
      </w:tr>
    </w:tbl>
    <w:p w14:paraId="70957FCF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777A1F1B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выборе раздела «Финансы» в главном меню открывается список подразделов.</w:t>
      </w:r>
    </w:p>
    <w:tbl>
      <w:tblPr>
        <w:tblStyle w:val="7"/>
        <w:tblW w:w="833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23"/>
        <w:gridCol w:w="5115"/>
      </w:tblGrid>
      <w:tr w14:paraId="23B5F2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82BC04A">
            <w:pPr>
              <w:ind w:firstLine="420" w:firstLine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Подраздел</w:t>
            </w:r>
          </w:p>
        </w:tc>
        <w:tc>
          <w:tcPr>
            <w:tcW w:w="511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1ED4CE">
            <w:pPr>
              <w:ind w:firstLine="420" w:firstLine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14:paraId="20B0C9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CFEF49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ОПР (Отчет о проделанной работе)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CA549A8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Документ, в котором фиксируются выполненные работы по клиенту и видам услуг. Служит основанием для биллинга и формирования актов.</w:t>
            </w:r>
          </w:p>
        </w:tc>
      </w:tr>
      <w:tr w14:paraId="6C2717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7FF036A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Организации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36C9DEF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юридических лиц (от имени которых заключаются договоры с клиентами).</w:t>
            </w:r>
          </w:p>
        </w:tc>
      </w:tr>
      <w:tr w14:paraId="71860B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B10FCAF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Контрагенты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AF2A1D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клиентов.</w:t>
            </w:r>
          </w:p>
        </w:tc>
      </w:tr>
      <w:tr w14:paraId="75EE49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F50BC96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Договоры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CE73C88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Список заключённых договоров с клиентами (тарифы, условия, сроки, скидки, надбавки).</w:t>
            </w:r>
          </w:p>
        </w:tc>
      </w:tr>
      <w:tr w14:paraId="3FC6E6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1F7629B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Номенклатура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7244396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услуг и товаров, которые предоставляет компания.</w:t>
            </w:r>
          </w:p>
        </w:tc>
      </w:tr>
      <w:tr w14:paraId="11D937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A8A216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Группа прайса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3DF1FF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Сгруппированный справочник номенклатуры с ценами (удобно для формирования прайс-листов).</w:t>
            </w:r>
          </w:p>
        </w:tc>
      </w:tr>
      <w:tr w14:paraId="72DABA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BB6AEB2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64F0054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Справочник услуг и товаров, которые предоставляет компания с указанием цен. </w:t>
            </w:r>
          </w:p>
        </w:tc>
      </w:tr>
      <w:tr w14:paraId="322601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9E703B8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Единицы измерения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6DFA501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единиц измерения (шт., час, кг, мес. и т.д.).</w:t>
            </w:r>
          </w:p>
        </w:tc>
      </w:tr>
      <w:tr w14:paraId="6BBDB6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F21E27D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Источник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3C4CB9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источников привлечения клиентов (реклама, партнёр, сайт, рекомендации).</w:t>
            </w:r>
          </w:p>
        </w:tc>
      </w:tr>
      <w:tr w14:paraId="1EBE81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E44728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Номенклатурные группы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6C3A4FB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Группировка услуг и товаров для удобства аналитики и отчетов.</w:t>
            </w:r>
          </w:p>
        </w:tc>
      </w:tr>
      <w:tr w14:paraId="098851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64CBCE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Акт выполненных работ и оплаты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C17497A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Журнал актов и счетов.</w:t>
            </w:r>
          </w:p>
        </w:tc>
      </w:tr>
      <w:tr w14:paraId="0058F2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613E38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Курсы валют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05F728F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и загрузка курсов валют (если ведутся расчёты в валюте).</w:t>
            </w:r>
          </w:p>
        </w:tc>
      </w:tr>
      <w:tr w14:paraId="0A375D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83696A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Отчеты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49C0D8D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Финансовые отчеты: биллинг (расчёт стоимости услуг), расширенный биллинг (с детализацией), прайс-лист.</w:t>
            </w:r>
          </w:p>
        </w:tc>
      </w:tr>
      <w:tr w14:paraId="0B77DA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6854950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Сервис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CB65CBC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Функции обмена данными с внешними бухгалтерскими системами (1С и др.).</w:t>
            </w:r>
          </w:p>
        </w:tc>
      </w:tr>
    </w:tbl>
    <w:p w14:paraId="1320118E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56A95CCD">
      <w:pPr>
        <w:pStyle w:val="4"/>
        <w:rPr>
          <w:lang w:val="ru-RU"/>
        </w:rPr>
      </w:pPr>
      <w:bookmarkStart w:id="37" w:name="_Toc1762"/>
      <w:r>
        <w:rPr>
          <w:lang w:val="ru-RU"/>
        </w:rPr>
        <w:t>3.3.1. Контрагенты</w:t>
      </w:r>
      <w:bookmarkEnd w:id="37"/>
    </w:p>
    <w:p w14:paraId="43C1724B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Справочник «Контрагенты» предназначен для хранения всей информации о клиентах компании: реквизиты, адреса, контактные лица, договоры, условия обслуживания, настройки взаимодействия.</w:t>
      </w:r>
    </w:p>
    <w:p w14:paraId="16208BA8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выборе подраздела «Контрагенты» в верхнем меню открывается журнал, содержащий список всех внесённых контрагентов.</w:t>
      </w:r>
      <w:r>
        <w:rPr>
          <w:sz w:val="28"/>
          <w:szCs w:val="28"/>
          <w:lang w:val="ru-RU" w:eastAsia="ru-RU"/>
        </w:rPr>
        <w:drawing>
          <wp:inline distT="0" distB="0" distL="114300" distR="114300">
            <wp:extent cx="5268595" cy="2144395"/>
            <wp:effectExtent l="0" t="0" r="8255" b="8255"/>
            <wp:docPr id="7" name="Изображение 7" descr="рис.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рис.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71F4D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Режим просмотра изменяется через кнопку «Еще» → «Режим просмотра».</w:t>
      </w:r>
    </w:p>
    <w:tbl>
      <w:tblPr>
        <w:tblStyle w:val="7"/>
        <w:tblW w:w="833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40"/>
        <w:gridCol w:w="6098"/>
      </w:tblGrid>
      <w:tr w14:paraId="2AED9A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15CA2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Режим</w:t>
            </w:r>
          </w:p>
        </w:tc>
        <w:tc>
          <w:tcPr>
            <w:tcW w:w="6098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EE31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4C8539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1EFD8D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Иерархический список</w:t>
            </w:r>
          </w:p>
        </w:tc>
        <w:tc>
          <w:tcPr>
            <w:tcW w:w="609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B90958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Группировка по папкам (родительским группам). Группы отображаются в виде вложенных папок.</w:t>
            </w:r>
          </w:p>
        </w:tc>
      </w:tr>
      <w:tr w14:paraId="728D8C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37BAC1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Список</w:t>
            </w:r>
          </w:p>
        </w:tc>
        <w:tc>
          <w:tcPr>
            <w:tcW w:w="609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27B8533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Без группировки. Все контрагенты отображаются в виде плоского списка.</w:t>
            </w:r>
          </w:p>
        </w:tc>
      </w:tr>
      <w:tr w14:paraId="0FA53F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5F5415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Дерево</w:t>
            </w:r>
          </w:p>
        </w:tc>
        <w:tc>
          <w:tcPr>
            <w:tcW w:w="609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B791F4A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Список с группировкой по папкам. Слева отображается дерево групп, справа — контрагенты выбранной группы.</w:t>
            </w:r>
          </w:p>
        </w:tc>
      </w:tr>
    </w:tbl>
    <w:p w14:paraId="7B6F8035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Отображаемые столбцы в журнале настроены по умолчанию, но также могут быть настроены индивидуально под каждого пользователя через кнопку «Еще» - «Изменить форму» - нажмите «Ок».</w:t>
      </w:r>
    </w:p>
    <w:p w14:paraId="70805D4A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Открытие и создание</w:t>
      </w:r>
    </w:p>
    <w:tbl>
      <w:tblPr>
        <w:tblStyle w:val="7"/>
        <w:tblW w:w="827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54"/>
        <w:gridCol w:w="5324"/>
      </w:tblGrid>
      <w:tr w14:paraId="21617C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8530BDC">
            <w:pPr>
              <w:ind w:left="218" w:leftChars="104" w:right="246" w:rightChars="1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Действие</w:t>
            </w:r>
          </w:p>
        </w:tc>
        <w:tc>
          <w:tcPr>
            <w:tcW w:w="5324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D5FCD4">
            <w:pPr>
              <w:ind w:left="218" w:leftChars="104" w:right="246" w:rightChars="1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14:paraId="3CA29C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D207676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Открыть карточку</w:t>
            </w:r>
          </w:p>
        </w:tc>
        <w:tc>
          <w:tcPr>
            <w:tcW w:w="532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1F69A29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Двойное нажатие левой кнопкой мыши по строке контрагента.</w:t>
            </w:r>
          </w:p>
        </w:tc>
      </w:tr>
      <w:tr w14:paraId="10F8F7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D40A3A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Создать нового</w:t>
            </w:r>
          </w:p>
        </w:tc>
        <w:tc>
          <w:tcPr>
            <w:tcW w:w="532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51CE8F1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Нажмите кнопку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«Создать»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на панели инструментов.</w:t>
            </w:r>
          </w:p>
        </w:tc>
      </w:tr>
    </w:tbl>
    <w:p w14:paraId="54538973">
      <w:pPr>
        <w:spacing w:line="360" w:lineRule="auto"/>
        <w:rPr>
          <w:lang w:val="ru-RU"/>
        </w:rPr>
      </w:pPr>
    </w:p>
    <w:p w14:paraId="2CCB8C81">
      <w:pPr>
        <w:spacing w:line="360" w:lineRule="auto"/>
        <w:ind w:firstLine="420" w:firstLineChars="150"/>
        <w:rPr>
          <w:lang w:val="ru-RU"/>
        </w:rPr>
      </w:pPr>
      <w:r>
        <w:rPr>
          <w:sz w:val="28"/>
          <w:szCs w:val="28"/>
          <w:lang w:val="ru-RU"/>
        </w:rPr>
        <w:t xml:space="preserve">Необходимо заполнить все нужные поля. </w:t>
      </w:r>
    </w:p>
    <w:p w14:paraId="14BFFC58">
      <w:pPr>
        <w:spacing w:line="360" w:lineRule="auto"/>
      </w:pPr>
      <w:r>
        <w:rPr>
          <w:lang w:val="ru-RU" w:eastAsia="ru-RU"/>
        </w:rPr>
        <w:drawing>
          <wp:inline distT="0" distB="0" distL="114300" distR="114300">
            <wp:extent cx="5264785" cy="4872355"/>
            <wp:effectExtent l="0" t="0" r="12065" b="4445"/>
            <wp:docPr id="9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487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5F76E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Карточка контрагента содержит несколько вкладок, объединяющих информацию по разделам.</w:t>
      </w:r>
    </w:p>
    <w:p w14:paraId="44C4BC34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3.3.1.1. Основное</w:t>
      </w:r>
    </w:p>
    <w:p w14:paraId="0C1C7EB9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Верхняя панель (основные реквизиты):</w:t>
      </w:r>
    </w:p>
    <w:tbl>
      <w:tblPr>
        <w:tblStyle w:val="7"/>
        <w:tblW w:w="836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53"/>
        <w:gridCol w:w="4415"/>
      </w:tblGrid>
      <w:tr w14:paraId="71187F12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C22CFF">
            <w:pPr>
              <w:ind w:firstLine="420" w:firstLine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441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DD7539">
            <w:pPr>
              <w:ind w:firstLine="420" w:firstLine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3073DE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D2F7ADB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4147AC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Присваивается автоматически (номер по порядку).</w:t>
            </w:r>
          </w:p>
        </w:tc>
      </w:tr>
      <w:tr w14:paraId="006CC9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067C14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54346B5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Название компании-контрагента.</w:t>
            </w:r>
          </w:p>
        </w:tc>
      </w:tr>
      <w:tr w14:paraId="2619A4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3B1C011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A1FAC49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Внутренняя организация, с которой заключён договор (из справочника «Организации»).</w:t>
            </w:r>
          </w:p>
        </w:tc>
      </w:tr>
      <w:tr w14:paraId="741FCD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7E77E18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Снят с учёта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C966A1F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Отметка, если договор расторгнут или клиент больше не обслуживается.</w:t>
            </w:r>
          </w:p>
        </w:tc>
      </w:tr>
      <w:tr w14:paraId="2682B1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69E1F57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Родитель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E86E237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Группа контрагентов (для построения иерархии).</w:t>
            </w:r>
          </w:p>
        </w:tc>
      </w:tr>
      <w:tr w14:paraId="282D36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D65AEBF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Юр/Физ лицо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CF2A5A4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 контрагента (Юридическое лицо / Физическое лицо).</w:t>
            </w:r>
          </w:p>
        </w:tc>
      </w:tr>
      <w:tr w14:paraId="5F6AEF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9D5E6F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ИНН, КПП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854E838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Идентификационный номер налогоплательщика.</w:t>
            </w:r>
          </w:p>
        </w:tc>
      </w:tr>
      <w:tr w14:paraId="4F44CB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7FF119B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926E899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 клиента из справочника (например, «Клиент», «Ликвидирован», «Не обслуживается»).</w:t>
            </w:r>
          </w:p>
        </w:tc>
      </w:tr>
      <w:tr w14:paraId="4C581C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B1487B7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поступления на учёт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3B2D36F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заключения договора (начала обслуживания).</w:t>
            </w:r>
          </w:p>
        </w:tc>
      </w:tr>
      <w:tr w14:paraId="2BF6B0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C65330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ОКПО, ОГРН, ОГНИП, ОКТМО, ОКВЭД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AF0A77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Регистрационные и статистические коды.</w:t>
            </w:r>
          </w:p>
        </w:tc>
      </w:tr>
    </w:tbl>
    <w:p w14:paraId="1BC915C2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23F88311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Центральная панель (закладки):</w:t>
      </w:r>
    </w:p>
    <w:tbl>
      <w:tblPr>
        <w:tblStyle w:val="7"/>
        <w:tblW w:w="838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27"/>
        <w:gridCol w:w="5156"/>
      </w:tblGrid>
      <w:tr w14:paraId="3B50A3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7F24983">
            <w:pPr>
              <w:ind w:firstLine="420" w:firstLine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Закладка</w:t>
            </w:r>
          </w:p>
        </w:tc>
        <w:tc>
          <w:tcPr>
            <w:tcW w:w="5156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27B41F">
            <w:pPr>
              <w:ind w:firstLine="420" w:firstLine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770580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9882418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Общее</w:t>
            </w:r>
          </w:p>
        </w:tc>
        <w:tc>
          <w:tcPr>
            <w:tcW w:w="5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5496ABD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Система налогообложения, полное наименование, ответственные лица.</w:t>
            </w:r>
          </w:p>
        </w:tc>
      </w:tr>
      <w:tr w14:paraId="0C9E1E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061D040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Адреса</w:t>
            </w:r>
          </w:p>
        </w:tc>
        <w:tc>
          <w:tcPr>
            <w:tcW w:w="5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B8BC128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Юридический адрес, фактический адрес (офиса, склада, помещений).</w:t>
            </w:r>
          </w:p>
        </w:tc>
      </w:tr>
      <w:tr w14:paraId="0D9510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0E61AB7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Контакты</w:t>
            </w:r>
          </w:p>
        </w:tc>
        <w:tc>
          <w:tcPr>
            <w:tcW w:w="5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E5C3FFA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Контактные лица (основное и дополнительные).</w:t>
            </w:r>
          </w:p>
        </w:tc>
      </w:tr>
      <w:tr w14:paraId="6649A4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29BBCB7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Обмен с клиентом</w:t>
            </w:r>
          </w:p>
        </w:tc>
        <w:tc>
          <w:tcPr>
            <w:tcW w:w="5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AB9901B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Настройки почтового обмена (e-mail, пароль, интервалы синхронизации).</w:t>
            </w:r>
          </w:p>
        </w:tc>
      </w:tr>
      <w:tr w14:paraId="1A8DD6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741135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Банки</w:t>
            </w:r>
          </w:p>
        </w:tc>
        <w:tc>
          <w:tcPr>
            <w:tcW w:w="5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40CD357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Данные для доступа к различным сервисам и личным кабинетам клиента.</w:t>
            </w:r>
          </w:p>
        </w:tc>
      </w:tr>
      <w:tr w14:paraId="280C9F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728F56E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Сертификаты/Ключи</w:t>
            </w:r>
          </w:p>
        </w:tc>
        <w:tc>
          <w:tcPr>
            <w:tcW w:w="5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51A39B9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о наличии и сроках действия сертификатов и ключей.</w:t>
            </w:r>
          </w:p>
        </w:tc>
      </w:tr>
      <w:tr w14:paraId="2B034E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D08E6D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Периодические задачи</w:t>
            </w:r>
          </w:p>
        </w:tc>
        <w:tc>
          <w:tcPr>
            <w:tcW w:w="5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76D496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Настройка автоматического создания задач по расписанию.</w:t>
            </w:r>
          </w:p>
        </w:tc>
      </w:tr>
      <w:tr w14:paraId="3A5D21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5FC871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Условия обслуживания</w:t>
            </w:r>
          </w:p>
        </w:tc>
        <w:tc>
          <w:tcPr>
            <w:tcW w:w="5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58D56F5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из договора о согласованных условиях (тарифы, скидки, лимиты).</w:t>
            </w:r>
          </w:p>
        </w:tc>
      </w:tr>
      <w:tr w14:paraId="3F297C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8569D4F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</w:t>
            </w:r>
          </w:p>
        </w:tc>
        <w:tc>
          <w:tcPr>
            <w:tcW w:w="5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62894D5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о наличии 1С и путь к базе данных клиента.</w:t>
            </w:r>
          </w:p>
        </w:tc>
      </w:tr>
    </w:tbl>
    <w:p w14:paraId="229F6CF1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3949C803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Ответственные лица (вкладка «Общее»)</w:t>
      </w:r>
    </w:p>
    <w:tbl>
      <w:tblPr>
        <w:tblStyle w:val="7"/>
        <w:tblW w:w="835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33"/>
        <w:gridCol w:w="5120"/>
      </w:tblGrid>
      <w:tr w14:paraId="32454F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2D0E2F4">
            <w:pPr>
              <w:ind w:firstLine="420" w:firstLine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</w:t>
            </w:r>
          </w:p>
        </w:tc>
        <w:tc>
          <w:tcPr>
            <w:tcW w:w="512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DA429D">
            <w:pPr>
              <w:ind w:firstLine="420" w:firstLine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14:paraId="1637EB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3C1125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Ответственное лицо</w:t>
            </w:r>
          </w:p>
        </w:tc>
        <w:tc>
          <w:tcPr>
            <w:tcW w:w="512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3B421BE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Основной сотрудник, отвечающий за взаимодействие с клиентом.</w:t>
            </w:r>
          </w:p>
        </w:tc>
      </w:tr>
      <w:tr w14:paraId="69732B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53FE33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Куратор</w:t>
            </w:r>
          </w:p>
        </w:tc>
        <w:tc>
          <w:tcPr>
            <w:tcW w:w="512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D407DE5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Контролирует общее качество обслуживания клиента.</w:t>
            </w:r>
          </w:p>
        </w:tc>
      </w:tr>
      <w:tr w14:paraId="320230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8A6CDE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Клиентский менеджер</w:t>
            </w:r>
          </w:p>
        </w:tc>
        <w:tc>
          <w:tcPr>
            <w:tcW w:w="512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261B45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Оперативное взаимодействие с клиентом по текущим вопросам.</w:t>
            </w:r>
          </w:p>
        </w:tc>
      </w:tr>
      <w:tr w14:paraId="1B3CA7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3ACF676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Казначей</w:t>
            </w:r>
          </w:p>
        </w:tc>
        <w:tc>
          <w:tcPr>
            <w:tcW w:w="512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CC9A154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Отвечает за финансовые вопросы (оплаты, сверки).</w:t>
            </w:r>
          </w:p>
        </w:tc>
      </w:tr>
      <w:tr w14:paraId="368B38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682EF59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Расчетчик</w:t>
            </w:r>
          </w:p>
        </w:tc>
        <w:tc>
          <w:tcPr>
            <w:tcW w:w="512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B55F5C9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Выполняет ведение участка ФОТ.</w:t>
            </w:r>
          </w:p>
        </w:tc>
      </w:tr>
      <w:tr w14:paraId="7D8D35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1AEF0E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Бухгалтер по первичке</w:t>
            </w:r>
          </w:p>
        </w:tc>
        <w:tc>
          <w:tcPr>
            <w:tcW w:w="512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7EFD1A4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Отвечает за первичные документы.</w:t>
            </w:r>
          </w:p>
        </w:tc>
      </w:tr>
      <w:tr w14:paraId="514B4E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2A00F7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Финансовый менеджер</w:t>
            </w:r>
          </w:p>
        </w:tc>
        <w:tc>
          <w:tcPr>
            <w:tcW w:w="512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5CB6DB4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Выполняет расчёты стоимости услуг по клиенту и контролирует финансовые показатели по клиенту.</w:t>
            </w:r>
          </w:p>
        </w:tc>
      </w:tr>
    </w:tbl>
    <w:p w14:paraId="7FE12D6A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586612AD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Адреса. Вкладка предназначена для хранения информации об адресах контрагента. Система позволяет заносить несколько адресов разных типов.</w:t>
      </w:r>
    </w:p>
    <w:p w14:paraId="74A4CB97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Типы адресов</w:t>
      </w:r>
    </w:p>
    <w:tbl>
      <w:tblPr>
        <w:tblStyle w:val="7"/>
        <w:tblW w:w="835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78"/>
        <w:gridCol w:w="5775"/>
      </w:tblGrid>
      <w:tr w14:paraId="3C6C23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578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09A5487">
            <w:pPr>
              <w:spacing w:line="360" w:lineRule="auto"/>
              <w:ind w:firstLine="420" w:firstLine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Тип адреса</w:t>
            </w:r>
          </w:p>
        </w:tc>
        <w:tc>
          <w:tcPr>
            <w:tcW w:w="577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486F4F">
            <w:pPr>
              <w:spacing w:line="360" w:lineRule="auto"/>
              <w:ind w:firstLine="420" w:firstLine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14:paraId="783264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C5154EB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Юридический адрес</w:t>
            </w:r>
          </w:p>
        </w:tc>
        <w:tc>
          <w:tcPr>
            <w:tcW w:w="577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EEE30D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Адрес, указанный в учредительных документах контрагента. Используется в договорах и официальной переписке.</w:t>
            </w:r>
          </w:p>
        </w:tc>
      </w:tr>
      <w:tr w14:paraId="2C2766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DD07DE7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Фактический адрес</w:t>
            </w:r>
          </w:p>
        </w:tc>
        <w:tc>
          <w:tcPr>
            <w:tcW w:w="577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808AEA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Реальный адрес местонахождения контрагента (офис, производство). Может совпадать с юридическим.</w:t>
            </w:r>
          </w:p>
        </w:tc>
      </w:tr>
      <w:tr w14:paraId="5FFD27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8562136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Почтовый адрес</w:t>
            </w:r>
          </w:p>
        </w:tc>
        <w:tc>
          <w:tcPr>
            <w:tcW w:w="577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99D09D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 для направления почтовой корреспонденции (если отличается от юридического).</w:t>
            </w:r>
          </w:p>
        </w:tc>
      </w:tr>
      <w:tr w14:paraId="07B547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7A6EB93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Иной адрес</w:t>
            </w:r>
          </w:p>
        </w:tc>
        <w:tc>
          <w:tcPr>
            <w:tcW w:w="577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2C8931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Дополнительные адреса (обособленные подразделения, дополнительные офисы и т.д.).</w:t>
            </w:r>
          </w:p>
        </w:tc>
      </w:tr>
    </w:tbl>
    <w:p w14:paraId="07E419D6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781F9FC8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Добавление нового адреса: </w:t>
      </w:r>
    </w:p>
    <w:p w14:paraId="38E46B9C">
      <w:pPr>
        <w:numPr>
          <w:ilvl w:val="0"/>
          <w:numId w:val="6"/>
        </w:num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вкладке «Адреса» нажмите кнопку «Добавить» (или клавишу F7).</w:t>
      </w:r>
    </w:p>
    <w:p w14:paraId="55DA7BD3">
      <w:pPr>
        <w:numPr>
          <w:ilvl w:val="0"/>
          <w:numId w:val="6"/>
        </w:num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открывшемся окне заполните поля.</w:t>
      </w:r>
    </w:p>
    <w:p w14:paraId="334CC78D">
      <w:pPr>
        <w:numPr>
          <w:ilvl w:val="0"/>
          <w:numId w:val="6"/>
        </w:num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Нажмите «OK» для сохранения.</w:t>
      </w:r>
    </w:p>
    <w:p w14:paraId="627B6DB0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5EA466FC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2D4FD82D">
      <w:pPr>
        <w:spacing w:line="360" w:lineRule="auto"/>
        <w:rPr>
          <w:sz w:val="28"/>
          <w:szCs w:val="28"/>
          <w:lang w:val="ru-RU"/>
        </w:rPr>
      </w:pPr>
      <w:r>
        <w:rPr>
          <w:lang w:val="ru-RU" w:eastAsia="ru-RU"/>
        </w:rPr>
        <w:drawing>
          <wp:inline distT="0" distB="0" distL="114300" distR="114300">
            <wp:extent cx="5270500" cy="2827020"/>
            <wp:effectExtent l="0" t="0" r="6350" b="11430"/>
            <wp:docPr id="8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01936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«Контакты»</w:t>
      </w:r>
    </w:p>
    <w:p w14:paraId="065FDE06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этой вкладке отражается контактная информация контрагента.</w:t>
      </w:r>
    </w:p>
    <w:p w14:paraId="1A3C4777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Основное контактное лицо — это физическое лицо, которое будет по умолчанию подставляться в поле «Получатель» при создании нового письма данному контрагенту.</w:t>
      </w:r>
    </w:p>
    <w:p w14:paraId="36FD5D28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Все дополнительные контактные лица заносятся в табличный справочник с указанием следующих данных:</w:t>
      </w:r>
    </w:p>
    <w:tbl>
      <w:tblPr>
        <w:tblStyle w:val="7"/>
        <w:tblW w:w="841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1"/>
        <w:gridCol w:w="5942"/>
      </w:tblGrid>
      <w:tr w14:paraId="02C504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4D04FDF">
            <w:pPr>
              <w:spacing w:line="360" w:lineRule="auto"/>
              <w:ind w:firstLine="420" w:firstLine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5942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F0D8B8">
            <w:pPr>
              <w:ind w:left="216" w:leftChars="103" w:right="149" w:rightChars="7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566A99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DB88C3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ФИО</w:t>
            </w:r>
          </w:p>
        </w:tc>
        <w:tc>
          <w:tcPr>
            <w:tcW w:w="594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1115EEC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Фамилия, имя, отчество контактного лица</w:t>
            </w:r>
          </w:p>
        </w:tc>
      </w:tr>
      <w:tr w14:paraId="4FE4F4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BD4C65F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Должность</w:t>
            </w:r>
          </w:p>
        </w:tc>
        <w:tc>
          <w:tcPr>
            <w:tcW w:w="594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9FD0507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Занимаемая должность в организации контрагента</w:t>
            </w:r>
          </w:p>
        </w:tc>
      </w:tr>
      <w:tr w14:paraId="3EFBAA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13E4C8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Телефон</w:t>
            </w:r>
          </w:p>
        </w:tc>
        <w:tc>
          <w:tcPr>
            <w:tcW w:w="594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715E9CE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Контактный номер телефона</w:t>
            </w:r>
          </w:p>
        </w:tc>
      </w:tr>
      <w:tr w14:paraId="329C9C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E38C867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рождения</w:t>
            </w:r>
          </w:p>
        </w:tc>
        <w:tc>
          <w:tcPr>
            <w:tcW w:w="594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C9B1D21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рождения (для отправки поздравлений, при необходимости)</w:t>
            </w:r>
          </w:p>
        </w:tc>
      </w:tr>
      <w:tr w14:paraId="5CD77B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05572EE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E-mail</w:t>
            </w:r>
          </w:p>
        </w:tc>
        <w:tc>
          <w:tcPr>
            <w:tcW w:w="594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3FEF2FB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 электронной почты</w:t>
            </w:r>
          </w:p>
        </w:tc>
      </w:tr>
    </w:tbl>
    <w:p w14:paraId="201EF36C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63EA1C20">
      <w:pPr>
        <w:spacing w:line="360" w:lineRule="auto"/>
        <w:ind w:left="15" w:hanging="14" w:hangingChars="7"/>
      </w:pPr>
      <w:r>
        <w:rPr>
          <w:lang w:val="ru-RU" w:eastAsia="ru-RU"/>
        </w:rPr>
        <w:drawing>
          <wp:inline distT="0" distB="0" distL="114300" distR="114300">
            <wp:extent cx="5266690" cy="2399665"/>
            <wp:effectExtent l="0" t="0" r="10160" b="635"/>
            <wp:docPr id="10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B2BFC">
      <w:pPr>
        <w:spacing w:line="360" w:lineRule="auto"/>
        <w:ind w:left="15" w:hanging="14" w:hangingChars="7"/>
      </w:pPr>
    </w:p>
    <w:p w14:paraId="53527D0C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«Обмен с клиентом»</w:t>
      </w:r>
    </w:p>
    <w:p w14:paraId="24E5779D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этой вкладке заполняется информация и настройки для организации почтового обмена с контрагентом.</w:t>
      </w:r>
    </w:p>
    <w:tbl>
      <w:tblPr>
        <w:tblStyle w:val="7"/>
        <w:tblW w:w="815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19"/>
        <w:gridCol w:w="5139"/>
      </w:tblGrid>
      <w:tr w14:paraId="19016E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E278516">
            <w:pPr>
              <w:ind w:left="218" w:leftChars="104" w:right="246" w:rightChars="117"/>
            </w:pPr>
            <w:r>
              <w:rPr>
                <w:sz w:val="28"/>
                <w:szCs w:val="28"/>
              </w:rPr>
              <w:t>Поле</w:t>
            </w:r>
          </w:p>
        </w:tc>
        <w:tc>
          <w:tcPr>
            <w:tcW w:w="5139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DE777B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14:paraId="2D3446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02280D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Основной менеджер</w:t>
            </w:r>
          </w:p>
        </w:tc>
        <w:tc>
          <w:tcPr>
            <w:tcW w:w="513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0CE59F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Сотрудник компании, назначенный ответственным за почтовое взаимодействие с данным клиентом.</w:t>
            </w:r>
          </w:p>
        </w:tc>
      </w:tr>
      <w:tr w14:paraId="709317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F47A16E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Выполнить обмен с менеджером контактов</w:t>
            </w:r>
          </w:p>
        </w:tc>
        <w:tc>
          <w:tcPr>
            <w:tcW w:w="513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3F6DC85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Настройка, включающая синхронизацию почтового обмена с менеджером контактов клиента.</w:t>
            </w:r>
          </w:p>
        </w:tc>
      </w:tr>
      <w:tr w14:paraId="366FAB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A82D2A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513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CD63D89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Электронный почтовый ящик, созданный и привязанный к клиенту для организации почтового обмена.</w:t>
            </w:r>
          </w:p>
        </w:tc>
      </w:tr>
      <w:tr w14:paraId="4F9338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DF81300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Пароль обмена</w:t>
            </w:r>
          </w:p>
        </w:tc>
        <w:tc>
          <w:tcPr>
            <w:tcW w:w="513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19D7674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Пароль от электронной почты, указанной в поле «</w:t>
            </w: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</w:rPr>
              <w:t>mail</w:t>
            </w:r>
            <w:r>
              <w:rPr>
                <w:sz w:val="28"/>
                <w:szCs w:val="28"/>
                <w:lang w:val="ru-RU"/>
              </w:rPr>
              <w:t>».</w:t>
            </w:r>
          </w:p>
        </w:tc>
      </w:tr>
      <w:tr w14:paraId="142D17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5303DD8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Основная учётка</w:t>
            </w:r>
          </w:p>
        </w:tc>
        <w:tc>
          <w:tcPr>
            <w:tcW w:w="513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54360F5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Настройка для почтового обмена при наличии нескольких электронных адресов (указывается основной).</w:t>
            </w:r>
          </w:p>
        </w:tc>
      </w:tr>
      <w:tr w14:paraId="125FFD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B36AF1E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Интервальное получение писем</w:t>
            </w:r>
          </w:p>
        </w:tc>
        <w:tc>
          <w:tcPr>
            <w:tcW w:w="513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73CBF0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Настройка периодичности синхронизации с почтовым сервисом (например, «Каждые 5 минут», «Каждые 15 минут», «Каждый час»).</w:t>
            </w:r>
          </w:p>
        </w:tc>
      </w:tr>
    </w:tbl>
    <w:p w14:paraId="37219F0B">
      <w:pPr>
        <w:spacing w:line="360" w:lineRule="auto"/>
        <w:rPr>
          <w:sz w:val="28"/>
          <w:szCs w:val="28"/>
          <w:lang w:val="ru-RU"/>
        </w:rPr>
      </w:pPr>
      <w:r>
        <w:rPr>
          <w:lang w:val="ru-RU" w:eastAsia="ru-RU"/>
        </w:rPr>
        <w:drawing>
          <wp:inline distT="0" distB="0" distL="114300" distR="114300">
            <wp:extent cx="5266690" cy="2720975"/>
            <wp:effectExtent l="0" t="0" r="10160" b="3175"/>
            <wp:docPr id="11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23F2A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«Банки»</w:t>
      </w:r>
    </w:p>
    <w:p w14:paraId="3A5F1BA9">
      <w:pPr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этой вкладке отражаются все данные для входа в различные сервисы и личные кабинеты, связанные с контрагентом.</w:t>
      </w:r>
    </w:p>
    <w:tbl>
      <w:tblPr>
        <w:tblStyle w:val="7"/>
        <w:tblpPr w:leftFromText="180" w:rightFromText="180" w:vertAnchor="text" w:horzAnchor="page" w:tblpX="1784" w:tblpY="471"/>
        <w:tblOverlap w:val="never"/>
        <w:tblW w:w="830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85"/>
        <w:gridCol w:w="6123"/>
      </w:tblGrid>
      <w:tr w14:paraId="70B39E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185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853893D">
            <w:pPr>
              <w:ind w:left="218" w:leftChars="104" w:right="246" w:rightChars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данных</w:t>
            </w:r>
          </w:p>
        </w:tc>
        <w:tc>
          <w:tcPr>
            <w:tcW w:w="6123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830BCC">
            <w:pPr>
              <w:ind w:left="216" w:leftChars="103" w:right="149" w:rightChars="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</w:t>
            </w:r>
          </w:p>
        </w:tc>
      </w:tr>
      <w:tr w14:paraId="2A5E14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8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A23827F">
            <w:pPr>
              <w:ind w:left="218" w:leftChars="104" w:right="246" w:rightChars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 и пароль</w:t>
            </w:r>
          </w:p>
        </w:tc>
        <w:tc>
          <w:tcPr>
            <w:tcW w:w="612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D5DEB5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Доступ к личному кабинету клиента на портале госуслуг, в банке, в системе ЭДО</w:t>
            </w:r>
          </w:p>
        </w:tc>
      </w:tr>
      <w:tr w14:paraId="4DC43F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8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742427">
            <w:pPr>
              <w:ind w:left="218" w:leftChars="104" w:right="246" w:rightChars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URL-адрес</w:t>
            </w:r>
          </w:p>
        </w:tc>
        <w:tc>
          <w:tcPr>
            <w:tcW w:w="612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C8FBC6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Ссылка на внешний сервис или портал</w:t>
            </w:r>
          </w:p>
        </w:tc>
      </w:tr>
      <w:tr w14:paraId="70DF5D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8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9222ED">
            <w:pPr>
              <w:ind w:left="218" w:leftChars="104" w:right="246" w:rightChars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API-ключи</w:t>
            </w:r>
          </w:p>
        </w:tc>
        <w:tc>
          <w:tcPr>
            <w:tcW w:w="612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F84043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Ключи для интеграции с внешними системами</w:t>
            </w:r>
          </w:p>
        </w:tc>
      </w:tr>
      <w:tr w14:paraId="09C3E5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8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DA7871">
            <w:pPr>
              <w:ind w:left="218" w:leftChars="104" w:right="246" w:rightChars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Примечания</w:t>
            </w:r>
          </w:p>
        </w:tc>
        <w:tc>
          <w:tcPr>
            <w:tcW w:w="612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B7BCBC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Дополнительная информация (например, «доступ предоставлен до 31.12.2025»)</w:t>
            </w:r>
          </w:p>
        </w:tc>
      </w:tr>
    </w:tbl>
    <w:p w14:paraId="71625C5B">
      <w:pPr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Примеры хранимой информации:</w:t>
      </w:r>
    </w:p>
    <w:p w14:paraId="79B7AFD7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Примечание. Данные в этой вкладке носят справочный характер и используются сотрудниками компании для оперативного доступа к внешним ресурсам клиента.</w:t>
      </w:r>
    </w:p>
    <w:p w14:paraId="79AA0E42">
      <w:pPr>
        <w:spacing w:line="360" w:lineRule="auto"/>
      </w:pPr>
      <w:r>
        <w:rPr>
          <w:lang w:val="ru-RU" w:eastAsia="ru-RU"/>
        </w:rPr>
        <w:drawing>
          <wp:inline distT="0" distB="0" distL="114300" distR="114300">
            <wp:extent cx="5266690" cy="2229485"/>
            <wp:effectExtent l="0" t="0" r="10160" b="18415"/>
            <wp:docPr id="12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629E6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«Сертификаты/Ключи»</w:t>
      </w:r>
    </w:p>
    <w:p w14:paraId="50B6B508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этой вкладке хранится информация о наличии и сроках действия сертификатов и ключей, связанных с контрагентом.</w:t>
      </w:r>
    </w:p>
    <w:p w14:paraId="53B5C5E0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«Периодические задачи»</w:t>
      </w:r>
    </w:p>
    <w:p w14:paraId="089D4E29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этой вкладке настраивается автоматическое создание задач по заданным параметрам. Система самостоятельно будет создавать задачи в соответствии с указанным расписанием.</w:t>
      </w:r>
    </w:p>
    <w:p w14:paraId="34282A60">
      <w:pPr>
        <w:spacing w:line="360" w:lineRule="auto"/>
      </w:pPr>
      <w:r>
        <w:rPr>
          <w:lang w:val="ru-RU" w:eastAsia="ru-RU"/>
        </w:rPr>
        <w:drawing>
          <wp:inline distT="0" distB="0" distL="114300" distR="114300">
            <wp:extent cx="5269865" cy="3046095"/>
            <wp:effectExtent l="0" t="0" r="6985" b="1905"/>
            <wp:docPr id="13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3017E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Параметры настройки периодической задачи</w:t>
      </w:r>
    </w:p>
    <w:tbl>
      <w:tblPr>
        <w:tblStyle w:val="7"/>
        <w:tblW w:w="823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57"/>
        <w:gridCol w:w="5676"/>
      </w:tblGrid>
      <w:tr w14:paraId="460CF8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E8D77A1">
            <w:pPr>
              <w:ind w:left="218" w:leftChars="104" w:right="246" w:rightChars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</w:t>
            </w:r>
          </w:p>
        </w:tc>
        <w:tc>
          <w:tcPr>
            <w:tcW w:w="649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0BD0AD">
            <w:pPr>
              <w:ind w:left="216" w:leftChars="103" w:right="149" w:rightChars="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14:paraId="227553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4ACFDE">
            <w:pPr>
              <w:ind w:left="218" w:leftChars="104" w:right="246" w:rightChars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64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2EA7296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Частота автоматического создания задачи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14:paraId="006500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8EDAE63">
            <w:pPr>
              <w:ind w:left="218" w:leftChars="104" w:right="246" w:rightChars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</w:t>
            </w:r>
          </w:p>
        </w:tc>
        <w:tc>
          <w:tcPr>
            <w:tcW w:w="64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CA078DA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задачи из справочника «Виды задач».</w:t>
            </w:r>
          </w:p>
        </w:tc>
      </w:tr>
      <w:tr w14:paraId="4F241E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E7AF914">
            <w:pPr>
              <w:ind w:left="218" w:leftChars="104" w:right="246" w:rightChars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кого</w:t>
            </w:r>
          </w:p>
        </w:tc>
        <w:tc>
          <w:tcPr>
            <w:tcW w:w="64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AEFEDA1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Исполнитель задачи (сотрудник, который будет выполнять задачу).</w:t>
            </w:r>
          </w:p>
        </w:tc>
      </w:tr>
      <w:tr w14:paraId="4233C2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1C40123">
            <w:pPr>
              <w:ind w:left="218" w:leftChars="104" w:right="246" w:rightChars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кого</w:t>
            </w:r>
          </w:p>
        </w:tc>
        <w:tc>
          <w:tcPr>
            <w:tcW w:w="64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47519E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Постановщик задачи (сотрудник, который будет принимать и контролировать выполнение).</w:t>
            </w:r>
          </w:p>
        </w:tc>
      </w:tr>
      <w:tr w14:paraId="405439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045D6CB">
            <w:pPr>
              <w:ind w:left="218" w:leftChars="104" w:right="246" w:rightChars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задачи</w:t>
            </w:r>
          </w:p>
        </w:tc>
        <w:tc>
          <w:tcPr>
            <w:tcW w:w="64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9EAD82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Суть задачи. Заполняется автоматически исходя из выбранного вида задачи, но может быть отредактировано вручную.</w:t>
            </w:r>
          </w:p>
        </w:tc>
      </w:tr>
    </w:tbl>
    <w:p w14:paraId="1AE19D2E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Варианты периодичности</w:t>
      </w:r>
    </w:p>
    <w:tbl>
      <w:tblPr>
        <w:tblStyle w:val="7"/>
        <w:tblW w:w="832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57"/>
        <w:gridCol w:w="5766"/>
      </w:tblGrid>
      <w:tr w14:paraId="247652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8F4AA3">
            <w:pPr>
              <w:ind w:left="218" w:leftChars="104" w:right="246" w:rightChars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5766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B6F396">
            <w:pPr>
              <w:ind w:left="216" w:leftChars="103" w:right="149" w:rightChars="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14:paraId="16FBF9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5A29D8">
            <w:pPr>
              <w:ind w:left="218" w:leftChars="104" w:right="246" w:rightChars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</w:p>
        </w:tc>
        <w:tc>
          <w:tcPr>
            <w:tcW w:w="576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24C4CB7">
            <w:pPr>
              <w:ind w:left="216" w:leftChars="103" w:right="149" w:rightChars="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будет создаваться ежедневно.</w:t>
            </w:r>
          </w:p>
        </w:tc>
      </w:tr>
      <w:tr w14:paraId="20AE64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5E43493">
            <w:pPr>
              <w:ind w:left="218" w:leftChars="104" w:right="246" w:rightChars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</w:t>
            </w:r>
          </w:p>
        </w:tc>
        <w:tc>
          <w:tcPr>
            <w:tcW w:w="576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69B6C87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Задача будет создаваться в определённый день недели (например, каждый понедельник).</w:t>
            </w:r>
          </w:p>
        </w:tc>
      </w:tr>
      <w:tr w14:paraId="3291EC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AA40A03">
            <w:pPr>
              <w:ind w:left="218" w:leftChars="104" w:right="246" w:rightChars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</w:t>
            </w:r>
          </w:p>
        </w:tc>
        <w:tc>
          <w:tcPr>
            <w:tcW w:w="576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9D7B9D5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Задача будет создаваться в определённый день месяца (например, 5-го числа каждого месяца).</w:t>
            </w:r>
          </w:p>
        </w:tc>
      </w:tr>
      <w:tr w14:paraId="7B1045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36DF911">
            <w:pPr>
              <w:ind w:left="218" w:leftChars="104" w:right="246" w:rightChars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576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BD3868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Задача будет создаваться в определённый день определённого месяца квартала (например, 15 января, 15 апреля, 15 июля, 15 октября).</w:t>
            </w:r>
          </w:p>
        </w:tc>
      </w:tr>
      <w:tr w14:paraId="18120A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637DE01">
            <w:pPr>
              <w:ind w:left="218" w:leftChars="104" w:right="246" w:rightChars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Полугодие</w:t>
            </w:r>
          </w:p>
        </w:tc>
        <w:tc>
          <w:tcPr>
            <w:tcW w:w="576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A05C196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Задача будет создаваться в определённый день определённого месяца полугодия (например, 1 февраля и 1 августа).</w:t>
            </w:r>
          </w:p>
        </w:tc>
      </w:tr>
      <w:tr w14:paraId="32D156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E88D74">
            <w:pPr>
              <w:ind w:left="218" w:leftChars="104" w:right="246" w:rightChars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576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DAC08BE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Задача будет создаваться в определённый день определённого месяца (например, 30 декабря каждого года).</w:t>
            </w:r>
          </w:p>
        </w:tc>
      </w:tr>
    </w:tbl>
    <w:p w14:paraId="40F0E91E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5FE76EBA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Пример настройки. Если необходимо каждый месяц 5-го числа напоминать клиентскому менеджеру о подготовке отчета для контрагента «ООО Ромашка», нужно:</w:t>
      </w:r>
    </w:p>
    <w:p w14:paraId="485CC7F1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 Указать периодичность «Месяц», день — 5.</w:t>
      </w:r>
    </w:p>
    <w:p w14:paraId="46323992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 Выбрать задачу «Подготовка отчета».</w:t>
      </w:r>
    </w:p>
    <w:p w14:paraId="789286CE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 Назначить исполнителя — клиентского менеджера.</w:t>
      </w:r>
    </w:p>
    <w:p w14:paraId="564C2C08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 Указать постановщика — руководителя отдела.</w:t>
      </w:r>
    </w:p>
    <w:p w14:paraId="4338C4EB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«Условия обслуживания»</w:t>
      </w:r>
    </w:p>
    <w:p w14:paraId="1FDC098E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этой вкладке хранится информация из договора о согласованных с клиентом условиях обслуживания. Данные используются для расчёта стоимости услуг (биллинга) и формирования актов.</w:t>
      </w:r>
    </w:p>
    <w:p w14:paraId="63D09E37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«Базы данных»</w:t>
      </w:r>
    </w:p>
    <w:p w14:paraId="52F0D09D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этой вкладке хранится информация о подключении к внешним базам данных клиента (например, 1С, ERP-системы, учётные системы).</w:t>
      </w:r>
    </w:p>
    <w:p w14:paraId="4C07196D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3.3.1.2. Вкладка «Договоры»</w:t>
      </w:r>
    </w:p>
    <w:p w14:paraId="03A3C0E6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Эта вкладка содержит информацию о заключённых договорах с контрагентом. При двойном клике по строке договора или при создании нового открывается карточка договора.</w:t>
      </w:r>
    </w:p>
    <w:p w14:paraId="634B4DEF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Карточка договора (форма создания/редактирования)</w:t>
      </w:r>
    </w:p>
    <w:tbl>
      <w:tblPr>
        <w:tblStyle w:val="7"/>
        <w:tblW w:w="836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97"/>
        <w:gridCol w:w="5771"/>
      </w:tblGrid>
      <w:tr w14:paraId="30D90C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3D81193">
            <w:pPr>
              <w:ind w:left="218" w:leftChars="104" w:right="246" w:rightChars="11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Кнопка</w:t>
            </w:r>
          </w:p>
        </w:tc>
        <w:tc>
          <w:tcPr>
            <w:tcW w:w="5771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1D0C56">
            <w:pPr>
              <w:ind w:left="216" w:leftChars="103" w:right="149" w:rightChars="7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14:paraId="3D8001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5AB78A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Создать</w:t>
            </w:r>
          </w:p>
        </w:tc>
        <w:tc>
          <w:tcPr>
            <w:tcW w:w="577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7F5AFE7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Создание нового договора.</w:t>
            </w:r>
          </w:p>
        </w:tc>
      </w:tr>
      <w:tr w14:paraId="5A7C2A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28ED673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Печать</w:t>
            </w:r>
          </w:p>
        </w:tc>
        <w:tc>
          <w:tcPr>
            <w:tcW w:w="577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F066236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Печать карточки договора или печатной формы договора (если настроен шаблон).</w:t>
            </w:r>
          </w:p>
        </w:tc>
      </w:tr>
      <w:tr w14:paraId="0216EE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97A148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Записать и закрыть</w:t>
            </w:r>
          </w:p>
        </w:tc>
        <w:tc>
          <w:tcPr>
            <w:tcW w:w="577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14216C7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Сохранить изменения и закрыть форму.</w:t>
            </w:r>
          </w:p>
        </w:tc>
      </w:tr>
      <w:tr w14:paraId="583B71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BB3C0AD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Записать</w:t>
            </w:r>
          </w:p>
        </w:tc>
        <w:tc>
          <w:tcPr>
            <w:tcW w:w="577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C66AE4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Сохранить изменения, не закрывая форму.</w:t>
            </w:r>
          </w:p>
        </w:tc>
      </w:tr>
      <w:tr w14:paraId="704217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4F856FA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Ещё</w:t>
            </w:r>
          </w:p>
        </w:tc>
        <w:tc>
          <w:tcPr>
            <w:tcW w:w="577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5A5AE0D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Дополнительные действия (копировать, удалить, настроить).</w:t>
            </w:r>
          </w:p>
        </w:tc>
      </w:tr>
    </w:tbl>
    <w:p w14:paraId="4390A76A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1. Основное</w:t>
      </w:r>
    </w:p>
    <w:p w14:paraId="34E7B2CD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Блок 1. Основные реквизиты</w:t>
      </w:r>
    </w:p>
    <w:tbl>
      <w:tblPr>
        <w:tblStyle w:val="7"/>
        <w:tblW w:w="839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9"/>
        <w:gridCol w:w="5949"/>
      </w:tblGrid>
      <w:tr w14:paraId="25019E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5DB2F1">
            <w:pPr>
              <w:ind w:left="218" w:leftChars="104" w:right="246" w:rightChars="11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5949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D43456">
            <w:pPr>
              <w:ind w:left="216" w:leftChars="103" w:right="149" w:rightChars="7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095AD0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F402EAE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</w:t>
            </w:r>
          </w:p>
        </w:tc>
        <w:tc>
          <w:tcPr>
            <w:tcW w:w="594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6A45B53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Уникальный идентификатор договора (присваивается автоматически).</w:t>
            </w:r>
          </w:p>
        </w:tc>
      </w:tr>
      <w:tr w14:paraId="6D775E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A6F6DC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594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5A3EF76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Краткое название договора (например, «Договор обслуживания № 123»).</w:t>
            </w:r>
          </w:p>
        </w:tc>
      </w:tr>
      <w:tr w14:paraId="739E3F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1191572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</w:t>
            </w:r>
          </w:p>
        </w:tc>
        <w:tc>
          <w:tcPr>
            <w:tcW w:w="594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E81393B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Внутренняя организация, от имени которой заключён договор (из справочника «Организации»).</w:t>
            </w:r>
          </w:p>
        </w:tc>
      </w:tr>
      <w:tr w14:paraId="134859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AEAE32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Владелец</w:t>
            </w:r>
          </w:p>
        </w:tc>
        <w:tc>
          <w:tcPr>
            <w:tcW w:w="594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664050D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Контрагент с которым заключекн договор.</w:t>
            </w:r>
          </w:p>
        </w:tc>
      </w:tr>
    </w:tbl>
    <w:p w14:paraId="0F59A70C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276F4CDA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Блок 2. Параметры договора</w:t>
      </w:r>
    </w:p>
    <w:tbl>
      <w:tblPr>
        <w:tblStyle w:val="7"/>
        <w:tblW w:w="845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78"/>
        <w:gridCol w:w="5880"/>
      </w:tblGrid>
      <w:tr w14:paraId="3106DC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578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A08AE1">
            <w:pPr>
              <w:ind w:left="218" w:leftChars="104" w:right="246" w:rightChars="11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588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7E1E7E">
            <w:pPr>
              <w:ind w:left="216" w:leftChars="103" w:right="149" w:rightChars="7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4604E3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1EBF40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 договора</w:t>
            </w:r>
          </w:p>
        </w:tc>
        <w:tc>
          <w:tcPr>
            <w:tcW w:w="588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1A3B7BF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 договора в соответствии с документом.</w:t>
            </w:r>
          </w:p>
        </w:tc>
      </w:tr>
      <w:tr w14:paraId="262F8D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1EDD94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договора</w:t>
            </w:r>
          </w:p>
        </w:tc>
        <w:tc>
          <w:tcPr>
            <w:tcW w:w="588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E8783B1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заключения договора.</w:t>
            </w:r>
          </w:p>
        </w:tc>
      </w:tr>
      <w:tr w14:paraId="53625D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455F91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Частота расчета</w:t>
            </w:r>
          </w:p>
        </w:tc>
        <w:tc>
          <w:tcPr>
            <w:tcW w:w="588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B677714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Периодичность выставления актов и счетов (например, «Ежемесячно», «Ежеквартально», «По факту»).</w:t>
            </w:r>
          </w:p>
        </w:tc>
      </w:tr>
      <w:tr w14:paraId="25B323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CE3479D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Группа прайса</w:t>
            </w:r>
          </w:p>
        </w:tc>
        <w:tc>
          <w:tcPr>
            <w:tcW w:w="588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6D5D288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Сгруппированный справочник номенклатуры с ценами, применяемый к данному договору.</w:t>
            </w:r>
          </w:p>
        </w:tc>
      </w:tr>
      <w:tr w14:paraId="1A4387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9A90119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Скидка (%)</w:t>
            </w:r>
          </w:p>
        </w:tc>
        <w:tc>
          <w:tcPr>
            <w:tcW w:w="588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EE6580A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Индивидуальная скидка для клиента по договору.</w:t>
            </w:r>
          </w:p>
        </w:tc>
      </w:tr>
      <w:tr w14:paraId="1BACD9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F8F59E9">
            <w:pPr>
              <w:ind w:left="218" w:leftChars="104" w:right="246" w:rightChars="1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Надбавки (%)</w:t>
            </w:r>
          </w:p>
        </w:tc>
        <w:tc>
          <w:tcPr>
            <w:tcW w:w="588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59AE7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Повышающий коэффициент, если предусмотрен договором.</w:t>
            </w:r>
          </w:p>
        </w:tc>
      </w:tr>
    </w:tbl>
    <w:p w14:paraId="7D2AFA95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71B470EC">
      <w:pPr>
        <w:spacing w:line="360" w:lineRule="auto"/>
        <w:rPr>
          <w:sz w:val="28"/>
          <w:szCs w:val="28"/>
          <w:lang w:val="ru-RU"/>
        </w:rPr>
      </w:pPr>
      <w:r>
        <w:rPr>
          <w:lang w:val="ru-RU" w:eastAsia="ru-RU"/>
        </w:rPr>
        <w:drawing>
          <wp:inline distT="0" distB="0" distL="114300" distR="114300">
            <wp:extent cx="5269865" cy="5337810"/>
            <wp:effectExtent l="0" t="0" r="6985" b="15240"/>
            <wp:docPr id="14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33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74D63">
      <w:pPr>
        <w:spacing w:line="360" w:lineRule="auto"/>
        <w:ind w:left="315" w:left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Блок 3. Дополнительные условия договора</w:t>
      </w:r>
    </w:p>
    <w:tbl>
      <w:tblPr>
        <w:tblStyle w:val="7"/>
        <w:tblW w:w="842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76"/>
        <w:gridCol w:w="5852"/>
      </w:tblGrid>
      <w:tr w14:paraId="555353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D6EA4F1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5852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F86CF1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591A3E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9939C4D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Менеджер по продажам</w:t>
            </w:r>
          </w:p>
        </w:tc>
        <w:tc>
          <w:tcPr>
            <w:tcW w:w="585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E623714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Сотрудник, ответственный за продажи и взаимодействие по данному договору.</w:t>
            </w:r>
          </w:p>
        </w:tc>
      </w:tr>
      <w:tr w14:paraId="4910B6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9B5CCC9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Прайс</w:t>
            </w:r>
          </w:p>
        </w:tc>
        <w:tc>
          <w:tcPr>
            <w:tcW w:w="585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07BE84B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Ссылка на прайс-лист, привязанный к договору.</w:t>
            </w:r>
          </w:p>
        </w:tc>
      </w:tr>
      <w:tr w14:paraId="1CA313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8663ED8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Цены (особые условия)</w:t>
            </w:r>
          </w:p>
        </w:tc>
        <w:tc>
          <w:tcPr>
            <w:tcW w:w="585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3F6392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Возможность задания индивидуальных цен на услуги, отличных от стандартного прайса (табличная часть: Услуга → Цена).</w:t>
            </w:r>
          </w:p>
        </w:tc>
      </w:tr>
    </w:tbl>
    <w:p w14:paraId="24890A81">
      <w:pPr>
        <w:spacing w:line="360" w:lineRule="auto"/>
        <w:ind w:left="315" w:leftChars="150"/>
        <w:rPr>
          <w:sz w:val="28"/>
          <w:szCs w:val="28"/>
          <w:lang w:val="ru-RU"/>
        </w:rPr>
      </w:pPr>
    </w:p>
    <w:p w14:paraId="2F0C36D3">
      <w:pPr>
        <w:spacing w:line="360" w:lineRule="auto"/>
        <w:ind w:left="315" w:left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Блок 4. Комментарий</w:t>
      </w:r>
    </w:p>
    <w:tbl>
      <w:tblPr>
        <w:tblStyle w:val="7"/>
        <w:tblW w:w="845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81"/>
        <w:gridCol w:w="6277"/>
      </w:tblGrid>
      <w:tr w14:paraId="0946F3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10FA1C3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6277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E21E0C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67815B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DFE210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Комментарий</w:t>
            </w:r>
          </w:p>
        </w:tc>
        <w:tc>
          <w:tcPr>
            <w:tcW w:w="6277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2A0C076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Произвольный текст для заметок и дополнительной информации по договору.</w:t>
            </w:r>
          </w:p>
        </w:tc>
      </w:tr>
    </w:tbl>
    <w:p w14:paraId="714C5B5F">
      <w:pPr>
        <w:spacing w:line="360" w:lineRule="auto"/>
        <w:ind w:left="315" w:leftChars="150"/>
        <w:rPr>
          <w:sz w:val="28"/>
          <w:szCs w:val="28"/>
          <w:lang w:val="ru-RU"/>
        </w:rPr>
      </w:pPr>
    </w:p>
    <w:p w14:paraId="0EDA627E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2. Оповещения (Основание)</w:t>
      </w:r>
    </w:p>
    <w:tbl>
      <w:tblPr>
        <w:tblStyle w:val="7"/>
        <w:tblW w:w="850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71"/>
        <w:gridCol w:w="6432"/>
      </w:tblGrid>
      <w:tr w14:paraId="3E3013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901E6B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</w:t>
            </w:r>
          </w:p>
        </w:tc>
        <w:tc>
          <w:tcPr>
            <w:tcW w:w="6432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E4BE79">
            <w:pPr>
              <w:ind w:left="216" w:leftChars="103" w:right="149" w:rightChars="7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73C20D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133C43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Оповещения</w:t>
            </w:r>
          </w:p>
        </w:tc>
        <w:tc>
          <w:tcPr>
            <w:tcW w:w="643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8DB106B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Настройка уведомлений по договору (например, напоминание об окончании срока действия договора, о необходимости выставления акта).</w:t>
            </w:r>
          </w:p>
        </w:tc>
      </w:tr>
      <w:tr w14:paraId="3AE20A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D42FE4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Основание</w:t>
            </w:r>
          </w:p>
        </w:tc>
        <w:tc>
          <w:tcPr>
            <w:tcW w:w="643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1E7CC21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Документ-основание для заключения договора (например, коммерческое предложение, заявка клиента).</w:t>
            </w:r>
          </w:p>
        </w:tc>
      </w:tr>
    </w:tbl>
    <w:p w14:paraId="613A810E">
      <w:pPr>
        <w:spacing w:line="360" w:lineRule="auto"/>
        <w:rPr>
          <w:sz w:val="28"/>
          <w:szCs w:val="28"/>
          <w:lang w:val="ru-RU"/>
        </w:rPr>
      </w:pPr>
    </w:p>
    <w:p w14:paraId="5B2FA649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3.3.1.3. Вкладка «Меморандум»</w:t>
      </w:r>
    </w:p>
    <w:p w14:paraId="6D8FE4A2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предназначена для хранения внутренней справочной информации о клиенте. Данные из меморандума носят информационный характер и доступны всем сотрудникам, работающим с контрагентом.</w:t>
      </w:r>
    </w:p>
    <w:p w14:paraId="7002B01C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Открытие вкладки осуществляется двумя способами:</w:t>
      </w:r>
    </w:p>
    <w:tbl>
      <w:tblPr>
        <w:tblStyle w:val="7"/>
        <w:tblW w:w="842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32"/>
        <w:gridCol w:w="5696"/>
      </w:tblGrid>
      <w:tr w14:paraId="74C080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914CD3C">
            <w:pPr>
              <w:ind w:firstLine="420" w:firstLine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Способ</w:t>
            </w:r>
          </w:p>
        </w:tc>
        <w:tc>
          <w:tcPr>
            <w:tcW w:w="5696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7D22A0">
            <w:pPr>
              <w:ind w:firstLine="420" w:firstLine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4B5D74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F8500BD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Создать меморандум</w:t>
            </w:r>
          </w:p>
        </w:tc>
        <w:tc>
          <w:tcPr>
            <w:tcW w:w="569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52B9D7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Кнопка на панели инструментов вкладки (если меморандум ещё не создан).</w:t>
            </w:r>
          </w:p>
        </w:tc>
      </w:tr>
      <w:tr w14:paraId="0A4A44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1A97175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Меморандум</w:t>
            </w:r>
          </w:p>
        </w:tc>
        <w:tc>
          <w:tcPr>
            <w:tcW w:w="569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8147625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Если меморандум уже существует, открывается его карточка для просмотра и редактирования.</w:t>
            </w:r>
          </w:p>
        </w:tc>
      </w:tr>
    </w:tbl>
    <w:p w14:paraId="11779901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4E61A24A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Структура меморандума</w:t>
      </w:r>
    </w:p>
    <w:p w14:paraId="578EB237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Меморандум представляет собой табличное окно, в котором фиксируется информация о клиенте (работает как справочник). Данные могут быть структурированы по разделам или темам.</w:t>
      </w:r>
    </w:p>
    <w:p w14:paraId="6F561518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Вкладки меморандума</w:t>
      </w:r>
    </w:p>
    <w:tbl>
      <w:tblPr>
        <w:tblStyle w:val="7"/>
        <w:tblW w:w="851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87"/>
        <w:gridCol w:w="6231"/>
      </w:tblGrid>
      <w:tr w14:paraId="318D0B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F5E742">
            <w:pPr>
              <w:ind w:firstLine="420" w:firstLine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Вкладка</w:t>
            </w:r>
          </w:p>
        </w:tc>
        <w:tc>
          <w:tcPr>
            <w:tcW w:w="6231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728CD7">
            <w:pPr>
              <w:ind w:firstLine="420" w:firstLine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14:paraId="3C66B0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89BD8B5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(таблица)</w:t>
            </w:r>
          </w:p>
        </w:tc>
        <w:tc>
          <w:tcPr>
            <w:tcW w:w="623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17B5A5F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Основная информация о клиенте в табличном виде (например, важные даты, контактные данные, особенности работы, согласованные договорённости).</w:t>
            </w:r>
          </w:p>
        </w:tc>
      </w:tr>
      <w:tr w14:paraId="00B4A4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CEF65F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История описания</w:t>
            </w:r>
          </w:p>
        </w:tc>
        <w:tc>
          <w:tcPr>
            <w:tcW w:w="623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48E6A4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Позволяет отследить историю изменений меморандума: кто, когда и что изменил. Каждое изменение фиксируется с указанием автора и даты.</w:t>
            </w:r>
          </w:p>
        </w:tc>
      </w:tr>
      <w:tr w14:paraId="31D446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6FD11B9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Пояснения</w:t>
            </w:r>
          </w:p>
        </w:tc>
        <w:tc>
          <w:tcPr>
            <w:tcW w:w="623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1A9A48A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 для внесения заметок и комментариев. Используется для временных записей, напоминаний, пояснений по клиенту.</w:t>
            </w:r>
          </w:p>
        </w:tc>
      </w:tr>
    </w:tbl>
    <w:p w14:paraId="2E587D43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35728323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3.3.1.4. Вкладка «Оповещения»</w:t>
      </w:r>
    </w:p>
    <w:p w14:paraId="56FC73D7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этой вкладке можно настроить персональные оповещения для конкретного сотрудника по данному контрагенту.</w:t>
      </w:r>
    </w:p>
    <w:p w14:paraId="7A8E4021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Оповещения позволяют своевременно информировать ответственного сотрудника о важных событиях, связанных с клиентом.</w:t>
      </w:r>
    </w:p>
    <w:p w14:paraId="6C0E24CB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778C72C4">
      <w:pPr>
        <w:pStyle w:val="4"/>
        <w:rPr>
          <w:lang w:val="ru-RU"/>
        </w:rPr>
      </w:pPr>
      <w:bookmarkStart w:id="38" w:name="_Toc12724"/>
      <w:r>
        <w:rPr>
          <w:lang w:val="ru-RU"/>
        </w:rPr>
        <w:t>3.3.2. Акт выполненных работ</w:t>
      </w:r>
      <w:bookmarkEnd w:id="38"/>
    </w:p>
    <w:p w14:paraId="2E0A0D9C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 «Акт выполненных работ» предназначен для формирования и учёта первичных документов по оказанным клиентам услугам. Здесь создаются акты выполненных работ и счета на оплату.</w:t>
      </w:r>
    </w:p>
    <w:p w14:paraId="69405E18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выборе раздела «Акт выполненных работ» в подменю «Финансы» открывается журнал всех созданных актов.</w:t>
      </w:r>
      <w:r>
        <w:rPr>
          <w:sz w:val="28"/>
          <w:szCs w:val="28"/>
          <w:lang w:val="ru-RU" w:eastAsia="ru-RU"/>
        </w:rPr>
        <w:drawing>
          <wp:inline distT="0" distB="0" distL="114300" distR="114300">
            <wp:extent cx="5267325" cy="914400"/>
            <wp:effectExtent l="0" t="0" r="9525" b="0"/>
            <wp:docPr id="15" name="Изображение 15" descr="рис.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рис.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98B19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журнале доступны следующие возможности:</w:t>
      </w:r>
    </w:p>
    <w:tbl>
      <w:tblPr>
        <w:tblStyle w:val="7"/>
        <w:tblW w:w="838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01"/>
        <w:gridCol w:w="5782"/>
      </w:tblGrid>
      <w:tr w14:paraId="5E5C2C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55CB781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Возможность</w:t>
            </w:r>
          </w:p>
        </w:tc>
        <w:tc>
          <w:tcPr>
            <w:tcW w:w="5782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23FFDB">
            <w:pPr>
              <w:ind w:left="216" w:leftChars="103" w:right="149" w:rightChars="7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77E17E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4029325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Фильтрация</w:t>
            </w:r>
          </w:p>
        </w:tc>
        <w:tc>
          <w:tcPr>
            <w:tcW w:w="578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6A3ABC4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Отбор актов по периоду, контрагенту, статусу, договору.</w:t>
            </w:r>
          </w:p>
        </w:tc>
      </w:tr>
      <w:tr w14:paraId="346E27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960430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Настройка списка</w:t>
            </w:r>
          </w:p>
        </w:tc>
        <w:tc>
          <w:tcPr>
            <w:tcW w:w="578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31E236F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Индивидуальная настройка видимости и порядка колонок.</w:t>
            </w:r>
          </w:p>
        </w:tc>
      </w:tr>
      <w:tr w14:paraId="4E51C7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30C7B85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Поиск</w:t>
            </w:r>
          </w:p>
        </w:tc>
        <w:tc>
          <w:tcPr>
            <w:tcW w:w="578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851669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Быстрый поиск по номеру, дате или наименованию контрагента.</w:t>
            </w:r>
          </w:p>
        </w:tc>
      </w:tr>
    </w:tbl>
    <w:p w14:paraId="5BE804B3">
      <w:pPr>
        <w:pStyle w:val="18"/>
        <w:widowControl/>
        <w:shd w:val="clear" w:color="auto" w:fill="FFFFFF"/>
        <w:spacing w:before="240" w:after="240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Способы создания акта</w:t>
      </w:r>
    </w:p>
    <w:tbl>
      <w:tblPr>
        <w:tblStyle w:val="7"/>
        <w:tblW w:w="848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38"/>
        <w:gridCol w:w="6150"/>
      </w:tblGrid>
      <w:tr w14:paraId="1F5C71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BF1871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Способ</w:t>
            </w:r>
          </w:p>
        </w:tc>
        <w:tc>
          <w:tcPr>
            <w:tcW w:w="615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459877">
            <w:pPr>
              <w:ind w:left="216" w:leftChars="103" w:right="149" w:rightChars="7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</w:tr>
      <w:tr w14:paraId="5EF304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5068E0B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Ручное создание</w:t>
            </w:r>
          </w:p>
        </w:tc>
        <w:tc>
          <w:tcPr>
            <w:tcW w:w="615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2B74B3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Создание акта с нуля по кнопке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«Создать»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на панели инструментов.</w:t>
            </w:r>
          </w:p>
        </w:tc>
      </w:tr>
      <w:tr w14:paraId="633B44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3919713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Создать копию</w:t>
            </w:r>
          </w:p>
        </w:tc>
        <w:tc>
          <w:tcPr>
            <w:tcW w:w="615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16D35E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Формирование акта на основе уже созданного акта с помощью кнопки «Скопировать». </w:t>
            </w:r>
          </w:p>
        </w:tc>
      </w:tr>
      <w:tr w14:paraId="4B6BBA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CEF04B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Автоматическая загрузка </w:t>
            </w:r>
          </w:p>
        </w:tc>
        <w:tc>
          <w:tcPr>
            <w:tcW w:w="615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52A5313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Загрузка документов из учетной системы с помощью настраиваемой синхронизации. </w:t>
            </w:r>
          </w:p>
        </w:tc>
      </w:tr>
    </w:tbl>
    <w:p w14:paraId="088D32A3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создании акта открывается форма ввода, содержащая следующие блоки.</w:t>
      </w:r>
    </w:p>
    <w:p w14:paraId="32BBEF1E">
      <w:pPr>
        <w:spacing w:line="360" w:lineRule="auto"/>
      </w:pPr>
      <w:r>
        <w:rPr>
          <w:lang w:val="ru-RU" w:eastAsia="ru-RU"/>
        </w:rPr>
        <w:drawing>
          <wp:inline distT="0" distB="0" distL="114300" distR="114300">
            <wp:extent cx="5271770" cy="2361565"/>
            <wp:effectExtent l="0" t="0" r="5080" b="635"/>
            <wp:docPr id="16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26C29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08B71580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Верхний блок (реквизиты документа)</w:t>
      </w:r>
    </w:p>
    <w:tbl>
      <w:tblPr>
        <w:tblStyle w:val="7"/>
        <w:tblW w:w="847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47"/>
        <w:gridCol w:w="4926"/>
      </w:tblGrid>
      <w:tr w14:paraId="69C67B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A91969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4926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6EBFC8">
            <w:pPr>
              <w:ind w:left="216" w:leftChars="103" w:right="149" w:rightChars="7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57D08A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F535E1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</w:t>
            </w:r>
          </w:p>
        </w:tc>
        <w:tc>
          <w:tcPr>
            <w:tcW w:w="492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9A64196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Присваивается автоматически (порядковый номер).</w:t>
            </w:r>
          </w:p>
        </w:tc>
      </w:tr>
      <w:tr w14:paraId="6BB1E8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8C4236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492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33BDE8B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акта выполненных работ.</w:t>
            </w:r>
          </w:p>
        </w:tc>
      </w:tr>
      <w:tr w14:paraId="41F335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B36EDB4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Месяц</w:t>
            </w:r>
          </w:p>
        </w:tc>
        <w:tc>
          <w:tcPr>
            <w:tcW w:w="492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171DB2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Месяц и год оказания услуг (период, за который формируется акт).</w:t>
            </w:r>
          </w:p>
        </w:tc>
      </w:tr>
      <w:tr w14:paraId="176CA3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C97DAE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</w:t>
            </w:r>
          </w:p>
        </w:tc>
        <w:tc>
          <w:tcPr>
            <w:tcW w:w="492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91073BD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Внутренняя организация (из справочника «Организации»).</w:t>
            </w:r>
          </w:p>
        </w:tc>
      </w:tr>
      <w:tr w14:paraId="292E4E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F7725A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Система налогообложения</w:t>
            </w:r>
          </w:p>
        </w:tc>
        <w:tc>
          <w:tcPr>
            <w:tcW w:w="492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7927B1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Влияет на правильное отражение НДС в документах.</w:t>
            </w:r>
          </w:p>
        </w:tc>
      </w:tr>
      <w:tr w14:paraId="7AC4A3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35B068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Контрагент</w:t>
            </w:r>
          </w:p>
        </w:tc>
        <w:tc>
          <w:tcPr>
            <w:tcW w:w="492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F4B0B84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Клиент (из справочника «Контрагенты»).</w:t>
            </w:r>
          </w:p>
        </w:tc>
      </w:tr>
      <w:tr w14:paraId="0953C1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99B45B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Договор</w:t>
            </w:r>
          </w:p>
        </w:tc>
        <w:tc>
          <w:tcPr>
            <w:tcW w:w="492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6BD9128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Договор с клиентом (из справочника «Договоры»).</w:t>
            </w:r>
          </w:p>
        </w:tc>
      </w:tr>
    </w:tbl>
    <w:p w14:paraId="2A3625E2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33498560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Блок итогов (рассчитываются автоматически)</w:t>
      </w:r>
    </w:p>
    <w:tbl>
      <w:tblPr>
        <w:tblStyle w:val="7"/>
        <w:tblW w:w="847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97"/>
        <w:gridCol w:w="5776"/>
      </w:tblGrid>
      <w:tr w14:paraId="55256B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C9767D">
            <w:pPr>
              <w:ind w:firstLine="420" w:firstLine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5776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455A52">
            <w:pPr>
              <w:ind w:left="216" w:leftChars="103" w:right="149" w:rightChars="7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3A7837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7EE96D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Сумма</w:t>
            </w:r>
          </w:p>
        </w:tc>
        <w:tc>
          <w:tcPr>
            <w:tcW w:w="577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C9986D4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Общая сумма акта (рассчитывается автоматически на основе добавленных услуг).</w:t>
            </w:r>
          </w:p>
        </w:tc>
      </w:tr>
      <w:tr w14:paraId="102F68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F7BAD6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оплаты</w:t>
            </w:r>
          </w:p>
        </w:tc>
        <w:tc>
          <w:tcPr>
            <w:tcW w:w="577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BA2F726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Заполняется автоматически при поступлении оплаты.</w:t>
            </w:r>
          </w:p>
        </w:tc>
      </w:tr>
      <w:tr w14:paraId="43F97D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6667DA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Сумма оплаты</w:t>
            </w:r>
          </w:p>
        </w:tc>
        <w:tc>
          <w:tcPr>
            <w:tcW w:w="577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29EEE9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Заполняется автоматически на основе внесённых оплат.</w:t>
            </w:r>
          </w:p>
        </w:tc>
      </w:tr>
      <w:tr w14:paraId="79E2DF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09F7ED9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Состояние документа</w:t>
            </w:r>
          </w:p>
        </w:tc>
        <w:tc>
          <w:tcPr>
            <w:tcW w:w="577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EDCE3D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 акта (например, «Сформирован», «Выставлен», «Оплачен», «Оплачен частично»).</w:t>
            </w:r>
          </w:p>
        </w:tc>
      </w:tr>
    </w:tbl>
    <w:p w14:paraId="66226809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26D7EAEF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Табличная часть (услуги)</w:t>
      </w:r>
    </w:p>
    <w:p w14:paraId="113F854A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Кнопка «Добавить» открывает окно добавления услуги:</w:t>
      </w:r>
    </w:p>
    <w:tbl>
      <w:tblPr>
        <w:tblStyle w:val="7"/>
        <w:tblW w:w="845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43"/>
        <w:gridCol w:w="5715"/>
      </w:tblGrid>
      <w:tr w14:paraId="3723E0B1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8C1904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571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8DE87A">
            <w:pPr>
              <w:ind w:left="216" w:leftChars="103" w:right="149" w:rightChars="7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327561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839035E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Услуга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54681CD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Выбирается из справочника номенклатуры.</w:t>
            </w:r>
          </w:p>
        </w:tc>
      </w:tr>
      <w:tr w14:paraId="2E6109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6988AC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351722A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Возможно редактирование вручную (по умолчанию подставляется из справочника).</w:t>
            </w:r>
          </w:p>
        </w:tc>
      </w:tr>
      <w:tr w14:paraId="59D50D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88894C9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33D6AD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оказанных услуг.</w:t>
            </w:r>
          </w:p>
        </w:tc>
      </w:tr>
      <w:tr w14:paraId="4EF66C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EF20C3D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610B253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 за единицу.</w:t>
            </w:r>
          </w:p>
        </w:tc>
      </w:tr>
      <w:tr w14:paraId="639A79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1EC4447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Надбавка, %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E868ECF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Если договором предусмотрена надбавка (корректирующий коэффициент).</w:t>
            </w:r>
          </w:p>
        </w:tc>
      </w:tr>
      <w:tr w14:paraId="192E23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A0408EA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Скидка, %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526419C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Если по соглашению сторон предусмотрена скидка.</w:t>
            </w:r>
          </w:p>
        </w:tc>
      </w:tr>
      <w:tr w14:paraId="4D1696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CF0A99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Ставка НДС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42C088F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Ставка налога (выбирается из справочника).</w:t>
            </w:r>
          </w:p>
        </w:tc>
      </w:tr>
      <w:tr w14:paraId="6A8EC2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79B4DB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Сумма НДС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4CEF7DA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Рассчитывается автоматически на основе суммы и ставки НДС.</w:t>
            </w:r>
          </w:p>
        </w:tc>
      </w:tr>
      <w:tr w14:paraId="287270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84F113C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Сумма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4A96F61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Рассчитывается автоматически (Количество × Цена с учётом скидки/надбавки + НДС).</w:t>
            </w:r>
          </w:p>
        </w:tc>
      </w:tr>
      <w:tr w14:paraId="0242E7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F49182E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Период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4FC5C3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оказания услуги (может отличаться от даты акта).</w:t>
            </w:r>
          </w:p>
        </w:tc>
      </w:tr>
      <w:tr w14:paraId="78307B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CA972E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по ОПР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949756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о проделанной работе (возможно редактирование вручную).</w:t>
            </w:r>
          </w:p>
        </w:tc>
      </w:tr>
      <w:tr w14:paraId="0A164E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557537F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Документ ОПР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47B15FF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Возможность выбрать ранее созданный отчёт о проделанной работе (ОПР).</w:t>
            </w:r>
          </w:p>
        </w:tc>
      </w:tr>
    </w:tbl>
    <w:p w14:paraId="4D5EA2B4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56C76EA5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«Оплаты»</w:t>
      </w:r>
    </w:p>
    <w:p w14:paraId="5C529A78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Используется для учёта поступивших оплат по акту. Кнопка «Добавить» открывает окно:</w:t>
      </w:r>
    </w:p>
    <w:tbl>
      <w:tblPr>
        <w:tblStyle w:val="7"/>
        <w:tblW w:w="848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51"/>
        <w:gridCol w:w="5337"/>
      </w:tblGrid>
      <w:tr w14:paraId="1EAF93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A3F2A5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5337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04CC4D">
            <w:pPr>
              <w:ind w:left="216" w:leftChars="103" w:right="149" w:rightChars="7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326185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E4415A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</w:t>
            </w:r>
          </w:p>
        </w:tc>
        <w:tc>
          <w:tcPr>
            <w:tcW w:w="5337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0D8F60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 платёжного документа (порядковый).</w:t>
            </w:r>
          </w:p>
        </w:tc>
      </w:tr>
      <w:tr w14:paraId="067D65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6FB9FA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5337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34730AB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оплаты.</w:t>
            </w:r>
          </w:p>
        </w:tc>
      </w:tr>
      <w:tr w14:paraId="6EF1FD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4EF3C59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Сумма оплаты</w:t>
            </w:r>
          </w:p>
        </w:tc>
        <w:tc>
          <w:tcPr>
            <w:tcW w:w="5337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55776C6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Сумма платежа.</w:t>
            </w:r>
          </w:p>
        </w:tc>
      </w:tr>
    </w:tbl>
    <w:p w14:paraId="1E8B298C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59FFD0F1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«Дополнительно»</w:t>
      </w:r>
    </w:p>
    <w:tbl>
      <w:tblPr>
        <w:tblStyle w:val="7"/>
        <w:tblW w:w="848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16"/>
        <w:gridCol w:w="5172"/>
      </w:tblGrid>
      <w:tr w14:paraId="749E4B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526A7C">
            <w:pPr>
              <w:spacing w:line="360" w:lineRule="auto"/>
              <w:ind w:firstLine="420" w:firstLine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5172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31DE00">
            <w:pPr>
              <w:spacing w:line="360" w:lineRule="auto"/>
              <w:ind w:firstLine="420" w:firstLine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127521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0CE3252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 акта в учётной системе</w:t>
            </w:r>
          </w:p>
        </w:tc>
        <w:tc>
          <w:tcPr>
            <w:tcW w:w="517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565A748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Используется для отражения номера акта из внешней учётной системы (1С и др.).</w:t>
            </w:r>
          </w:p>
        </w:tc>
      </w:tr>
    </w:tbl>
    <w:p w14:paraId="2BF83A10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2BE7B785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Блок комментариев</w:t>
      </w:r>
    </w:p>
    <w:p w14:paraId="52FB2645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нижней части формы предусмотрено поле для внесения комментариев к акту. </w:t>
      </w:r>
    </w:p>
    <w:p w14:paraId="48ECFB90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Внизу страницы предусмотрено окно для внесения комментариев. Печать акта выполненных работ и счета на оплату происходит с помощью кнопку «Печать». </w:t>
      </w:r>
    </w:p>
    <w:p w14:paraId="5067A3A4">
      <w:pPr>
        <w:pStyle w:val="3"/>
        <w:spacing w:line="360" w:lineRule="auto"/>
        <w:rPr>
          <w:lang w:val="ru-RU"/>
        </w:rPr>
      </w:pPr>
      <w:bookmarkStart w:id="39" w:name="_Toc22510"/>
      <w:r>
        <w:rPr>
          <w:lang w:val="ru-RU"/>
        </w:rPr>
        <w:t>3.4. НАСТРОЙКИ</w:t>
      </w:r>
      <w:bookmarkEnd w:id="39"/>
    </w:p>
    <w:p w14:paraId="4DDAE336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 «Настройки» является системным и предназначен для администрирования и конфигурирования CIS. Доступ к разделу рекомендуется только пользователям с правами администратора.</w:t>
      </w:r>
    </w:p>
    <w:p w14:paraId="58A59904">
      <w:pPr>
        <w:spacing w:line="360" w:lineRule="auto"/>
        <w:rPr>
          <w:sz w:val="28"/>
          <w:szCs w:val="28"/>
          <w:lang w:val="ru-RU"/>
        </w:rPr>
      </w:pPr>
      <w:r>
        <w:rPr>
          <w:lang w:val="ru-RU" w:eastAsia="ru-RU"/>
        </w:rPr>
        <w:drawing>
          <wp:inline distT="0" distB="0" distL="114300" distR="114300">
            <wp:extent cx="5266690" cy="398780"/>
            <wp:effectExtent l="0" t="0" r="10160" b="1270"/>
            <wp:docPr id="17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66A31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Важно! Изменение настроек может повлиять на работу всей системы. Будьте внимательны при внесении изменений.</w:t>
      </w:r>
    </w:p>
    <w:p w14:paraId="0D5A6835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выборе раздела «Настройки» в главном меню открывается список подразделов (Таблица 1).</w:t>
      </w:r>
    </w:p>
    <w:p w14:paraId="452E20C4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1. Подразделы раздела «Настройки»</w:t>
      </w:r>
    </w:p>
    <w:tbl>
      <w:tblPr>
        <w:tblStyle w:val="7"/>
        <w:tblW w:w="836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18"/>
        <w:gridCol w:w="5150"/>
      </w:tblGrid>
      <w:tr w14:paraId="673D7058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E54F384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Подраздел</w:t>
            </w:r>
          </w:p>
        </w:tc>
        <w:tc>
          <w:tcPr>
            <w:tcW w:w="515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983A4F">
            <w:pPr>
              <w:ind w:left="216" w:leftChars="103" w:right="149" w:rightChars="7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14:paraId="021DA4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AA7740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Валюты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04B4F5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валют, используемых в системе. Загрузка и ручное добавление.</w:t>
            </w:r>
          </w:p>
        </w:tc>
      </w:tr>
      <w:tr w14:paraId="2B1D1B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48661D2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Курсы валют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32AE58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Загрузка и редактирование курсов валют (обычно автоматически с сайта ЦБ РФ).</w:t>
            </w:r>
          </w:p>
        </w:tc>
      </w:tr>
      <w:tr w14:paraId="5A08AD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C149775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Календари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C91B6D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Настройка производственных календарей, праздничных и рабочих дней.</w:t>
            </w:r>
          </w:p>
        </w:tc>
      </w:tr>
      <w:tr w14:paraId="74A11F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8D8043A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Оповещения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5BDFB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Технический реестр всех созданных оповещений о входящих письмах.</w:t>
            </w:r>
          </w:p>
        </w:tc>
      </w:tr>
      <w:tr w14:paraId="79ECB6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29FF2F3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Внешние пользователи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56814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Подключение внешних пользователей к системе (клиенты, партнёры).</w:t>
            </w:r>
          </w:p>
        </w:tc>
      </w:tr>
      <w:tr w14:paraId="2561E5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56ADFC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Группы внешних пользователей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1A91E8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Группировка внешних пользователей для удобства управления правами.</w:t>
            </w:r>
          </w:p>
        </w:tc>
      </w:tr>
      <w:tr w14:paraId="000E84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E5F3B6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Пользователи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6045DE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Управление учётными записями сотрудников (создание, редактирование, блокировка).</w:t>
            </w:r>
          </w:p>
        </w:tc>
      </w:tr>
      <w:tr w14:paraId="5350CC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3538863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Пользователи информационной базы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5DC79B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Управление подключением к информационным базам данных.</w:t>
            </w:r>
          </w:p>
        </w:tc>
      </w:tr>
      <w:tr w14:paraId="759219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C80721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Присоединённые файлы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AA03ED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Просмотр и управление файлами, загруженными в систему (общий реестр).</w:t>
            </w:r>
          </w:p>
        </w:tc>
      </w:tr>
      <w:tr w14:paraId="4B160C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DE3A8BE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файлы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87846D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Полный реестр всех файлов в системе с фильтрацией и поиском.</w:t>
            </w:r>
          </w:p>
        </w:tc>
      </w:tr>
    </w:tbl>
    <w:p w14:paraId="3BA9C848">
      <w:pPr>
        <w:spacing w:line="360" w:lineRule="auto"/>
        <w:rPr>
          <w:lang w:val="ru-RU"/>
        </w:rPr>
      </w:pPr>
    </w:p>
    <w:p w14:paraId="0F71008B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Через кнопку «Еще» открываются дополнительные параметры настроек. </w:t>
      </w:r>
    </w:p>
    <w:p w14:paraId="15181014">
      <w:pPr>
        <w:pStyle w:val="3"/>
        <w:spacing w:line="360" w:lineRule="auto"/>
        <w:rPr>
          <w:rFonts w:cs="Times New Roman"/>
          <w:sz w:val="28"/>
          <w:lang w:val="ru-RU"/>
        </w:rPr>
      </w:pPr>
      <w:bookmarkStart w:id="40" w:name="_Toc5917"/>
      <w:r>
        <w:rPr>
          <w:lang w:val="ru-RU"/>
        </w:rPr>
        <w:t>3.5. МЕНЕДЖЕР КОНТАКТОВ</w:t>
      </w:r>
      <w:bookmarkEnd w:id="40"/>
    </w:p>
    <w:p w14:paraId="7D77DAFD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 «Менеджер контактов» предназначен для централизованного управления коммуникациями с клиентами и партнёрами. Здесь осуществляется работа с входящими и исходящими письмами, массовые рассылки, а также хранение справочной информации (база знаний) и шаблонов писем.</w:t>
      </w:r>
    </w:p>
    <w:p w14:paraId="28CADC97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выборе раздела «Менеджер контактов» в главном меню открывается список подразделов.</w:t>
      </w:r>
    </w:p>
    <w:tbl>
      <w:tblPr>
        <w:tblStyle w:val="7"/>
        <w:tblW w:w="841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57"/>
        <w:gridCol w:w="6156"/>
      </w:tblGrid>
      <w:tr w14:paraId="637793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17FF038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Подраздел</w:t>
            </w:r>
          </w:p>
        </w:tc>
        <w:tc>
          <w:tcPr>
            <w:tcW w:w="6156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14606A">
            <w:pPr>
              <w:ind w:left="216" w:leftChars="103" w:right="149" w:rightChars="7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14:paraId="7531ED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590144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База знаний</w:t>
            </w:r>
          </w:p>
        </w:tc>
        <w:tc>
          <w:tcPr>
            <w:tcW w:w="6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2D34E4B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Хранилище справочной информации, инструкций, статей, часто задаваемых вопросов (FAQ). Доступно для всех сотрудников.</w:t>
            </w:r>
          </w:p>
        </w:tc>
      </w:tr>
      <w:tr w14:paraId="2CD03A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1D81CF7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Входящие письма</w:t>
            </w:r>
          </w:p>
        </w:tc>
        <w:tc>
          <w:tcPr>
            <w:tcW w:w="6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A3B065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Общий журнал всех входящих сообщений (независимо от клиента). Удобен для обзора всей корреспонденции.</w:t>
            </w:r>
          </w:p>
        </w:tc>
      </w:tr>
      <w:tr w14:paraId="1B30E4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A59B2A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Исходящие письма</w:t>
            </w:r>
          </w:p>
        </w:tc>
        <w:tc>
          <w:tcPr>
            <w:tcW w:w="6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BA79BD5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Общий журнал всех исходящих сообщений. Позволяет отследить историю отправленных писем.</w:t>
            </w:r>
          </w:p>
        </w:tc>
      </w:tr>
      <w:tr w14:paraId="1700ED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0E7E57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Рассылка</w:t>
            </w:r>
          </w:p>
        </w:tc>
        <w:tc>
          <w:tcPr>
            <w:tcW w:w="6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DB601F5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Инструмент для создания и отправки массовых рассылок (e-mail). Позволяет выбрать получателей, шаблон, настроить параметры отправки.</w:t>
            </w:r>
          </w:p>
        </w:tc>
      </w:tr>
      <w:tr w14:paraId="31F101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1E28F9A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Шаблоны писем</w:t>
            </w:r>
          </w:p>
        </w:tc>
        <w:tc>
          <w:tcPr>
            <w:tcW w:w="6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71B652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шаблонов для быстрого создания писем. Позволяет стандартизировать ответы и ускорить работу.</w:t>
            </w:r>
          </w:p>
        </w:tc>
      </w:tr>
    </w:tbl>
    <w:p w14:paraId="46C7D7BB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628540EF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База знаний. Подраздел предназначен для хранения структурированной справочной информации. Может содержать:</w:t>
      </w:r>
    </w:p>
    <w:tbl>
      <w:tblPr>
        <w:tblStyle w:val="7"/>
        <w:tblW w:w="835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79"/>
        <w:gridCol w:w="5274"/>
      </w:tblGrid>
      <w:tr w14:paraId="6C21C3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B9A4B8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Тип информации</w:t>
            </w:r>
          </w:p>
        </w:tc>
        <w:tc>
          <w:tcPr>
            <w:tcW w:w="5274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971007">
            <w:pPr>
              <w:ind w:left="216" w:leftChars="103" w:right="149" w:rightChars="7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Пример</w:t>
            </w:r>
          </w:p>
        </w:tc>
      </w:tr>
      <w:tr w14:paraId="7A6BC5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477C05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Инструкции</w:t>
            </w:r>
          </w:p>
        </w:tc>
        <w:tc>
          <w:tcPr>
            <w:tcW w:w="527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EA8F51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«Как заполнить сервис-отчет», «Как выставить акт»</w:t>
            </w:r>
          </w:p>
        </w:tc>
      </w:tr>
      <w:tr w14:paraId="484196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F349906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Статьи</w:t>
            </w:r>
          </w:p>
        </w:tc>
        <w:tc>
          <w:tcPr>
            <w:tcW w:w="527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9E0D79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«Ответы на частые вопросы клиентов»</w:t>
            </w:r>
          </w:p>
        </w:tc>
      </w:tr>
      <w:tr w14:paraId="3A3522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5431936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Регламенты</w:t>
            </w:r>
          </w:p>
        </w:tc>
        <w:tc>
          <w:tcPr>
            <w:tcW w:w="527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DF9E481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«Стандарты обработки входящих обращений»</w:t>
            </w:r>
          </w:p>
        </w:tc>
      </w:tr>
      <w:tr w14:paraId="285D33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49850E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Ссылки</w:t>
            </w:r>
          </w:p>
        </w:tc>
        <w:tc>
          <w:tcPr>
            <w:tcW w:w="527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BBE971C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Полезные внешние ресурсы, контакты техподдержки</w:t>
            </w:r>
          </w:p>
        </w:tc>
      </w:tr>
    </w:tbl>
    <w:p w14:paraId="5B1AC8BC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Примечание. База знаний доступна всем сотрудникам и может пополняться авторизованными пользователями.</w:t>
      </w:r>
    </w:p>
    <w:p w14:paraId="0D34AF85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Входящие письма / Исходящие письма. Общие журналы всей корреспонденции. Отличаются от писем в Навигационной панели (Центре взаимодействия) тем, что показывают письма по всем клиентам сразу, без фильтрации по выбранному контрагенту.</w:t>
      </w:r>
    </w:p>
    <w:tbl>
      <w:tblPr>
        <w:tblStyle w:val="7"/>
        <w:tblW w:w="841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14"/>
        <w:gridCol w:w="4899"/>
      </w:tblGrid>
      <w:tr w14:paraId="162A6D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EEB8C3F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Возможность</w:t>
            </w:r>
          </w:p>
        </w:tc>
        <w:tc>
          <w:tcPr>
            <w:tcW w:w="4899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07623A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307C00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D7898E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Фильтрация</w:t>
            </w:r>
          </w:p>
        </w:tc>
        <w:tc>
          <w:tcPr>
            <w:tcW w:w="489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2CDFF9F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дате, отправителю/получателю, статусу, клиенту</w:t>
            </w:r>
          </w:p>
        </w:tc>
      </w:tr>
      <w:tr w14:paraId="6CFDDA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0F98E0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Поиск</w:t>
            </w:r>
          </w:p>
        </w:tc>
        <w:tc>
          <w:tcPr>
            <w:tcW w:w="489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392FEC4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теме, тексту письма, вложениям</w:t>
            </w:r>
          </w:p>
        </w:tc>
      </w:tr>
      <w:tr w14:paraId="14A605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ED25E57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Групповые операции</w:t>
            </w:r>
          </w:p>
        </w:tc>
        <w:tc>
          <w:tcPr>
            <w:tcW w:w="489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995AE9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Массовое изменение статуса, удаление, экспорт</w:t>
            </w:r>
          </w:p>
        </w:tc>
      </w:tr>
    </w:tbl>
    <w:p w14:paraId="0509F63E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0504FF48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Рассылка. Инструмент для массовых e-mail-рассылок клиентам и сотрудникам.</w:t>
      </w:r>
    </w:p>
    <w:tbl>
      <w:tblPr>
        <w:tblStyle w:val="7"/>
        <w:tblW w:w="847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00"/>
        <w:gridCol w:w="4973"/>
      </w:tblGrid>
      <w:tr w14:paraId="4CA3FE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0FEF0F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Шаг</w:t>
            </w:r>
          </w:p>
        </w:tc>
        <w:tc>
          <w:tcPr>
            <w:tcW w:w="4973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B30F5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49CA2F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E11096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 Выбор получателей</w:t>
            </w:r>
          </w:p>
        </w:tc>
        <w:tc>
          <w:tcPr>
            <w:tcW w:w="497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6EFA5FD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группам контрагентов, по отдельным клиентам, по списку</w:t>
            </w:r>
          </w:p>
        </w:tc>
      </w:tr>
      <w:tr w14:paraId="6A697E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7906422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 Выбор шаблона</w:t>
            </w:r>
          </w:p>
        </w:tc>
        <w:tc>
          <w:tcPr>
            <w:tcW w:w="497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2BF108F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Использование заранее созданного шаблона письма</w:t>
            </w:r>
          </w:p>
        </w:tc>
      </w:tr>
      <w:tr w14:paraId="2F5A6E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4410CD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3.Настройка параметров</w:t>
            </w:r>
          </w:p>
        </w:tc>
        <w:tc>
          <w:tcPr>
            <w:tcW w:w="497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1399BE5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письма, текст, вложения</w:t>
            </w:r>
          </w:p>
        </w:tc>
      </w:tr>
      <w:tr w14:paraId="239D18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6D0088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 Отправка</w:t>
            </w:r>
          </w:p>
        </w:tc>
        <w:tc>
          <w:tcPr>
            <w:tcW w:w="497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641035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Немедленная отправка или по расписанию</w:t>
            </w:r>
          </w:p>
        </w:tc>
      </w:tr>
    </w:tbl>
    <w:p w14:paraId="1B523C31">
      <w:pPr>
        <w:spacing w:line="360" w:lineRule="auto"/>
        <w:ind w:firstLine="420" w:firstLineChars="150"/>
        <w:rPr>
          <w:sz w:val="28"/>
          <w:szCs w:val="28"/>
          <w:lang w:val="ru-RU"/>
        </w:rPr>
      </w:pPr>
    </w:p>
    <w:p w14:paraId="0A64E7D3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Шаблоны писем. Справочник для создания и хранения шаблонов писем.</w:t>
      </w:r>
    </w:p>
    <w:tbl>
      <w:tblPr>
        <w:tblStyle w:val="7"/>
        <w:tblW w:w="848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00"/>
        <w:gridCol w:w="6188"/>
      </w:tblGrid>
      <w:tr w14:paraId="7853BE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E30786A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6188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E979E1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14:paraId="50109F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45C970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61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DA01FA1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Название шаблона (например, «Ответ на запрос», «Выставление счета», «Напоминание об оплате»).</w:t>
            </w:r>
          </w:p>
        </w:tc>
      </w:tr>
      <w:tr w14:paraId="523FAE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1082D2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письма</w:t>
            </w:r>
          </w:p>
        </w:tc>
        <w:tc>
          <w:tcPr>
            <w:tcW w:w="61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5FF5ABD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Тема, подставляемая при создании письма. Может содержать макросы (например, «%Клиент%», «%Номер_договора%»).</w:t>
            </w:r>
          </w:p>
        </w:tc>
      </w:tr>
      <w:tr w14:paraId="5F8452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8157016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Текст письма</w:t>
            </w:r>
          </w:p>
        </w:tc>
        <w:tc>
          <w:tcPr>
            <w:tcW w:w="61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D5FD48F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Основной текст. Поддерживаются макросы и форматирование.</w:t>
            </w:r>
          </w:p>
        </w:tc>
      </w:tr>
      <w:tr w14:paraId="6443C8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E337B6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Вложения</w:t>
            </w:r>
          </w:p>
        </w:tc>
        <w:tc>
          <w:tcPr>
            <w:tcW w:w="61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5CD72B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Файлы, прикрепляемые к письму при использовании шаблона.</w:t>
            </w:r>
          </w:p>
        </w:tc>
      </w:tr>
    </w:tbl>
    <w:p w14:paraId="135A518D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Совет. Использование шаблонов писем значительно ускоряет работу с типовыми запросами и стандартизирует общение с клиентами.</w:t>
      </w:r>
    </w:p>
    <w:p w14:paraId="60AD9A4F">
      <w:pPr>
        <w:pStyle w:val="3"/>
        <w:spacing w:line="360" w:lineRule="auto"/>
        <w:rPr>
          <w:lang w:val="ru-RU"/>
        </w:rPr>
      </w:pPr>
      <w:bookmarkStart w:id="41" w:name="_Toc4648"/>
      <w:r>
        <w:rPr>
          <w:lang w:val="ru-RU"/>
        </w:rPr>
        <w:t>3.6. СОТРУДНИКИ</w:t>
      </w:r>
      <w:bookmarkEnd w:id="41"/>
    </w:p>
    <w:p w14:paraId="0E3754CC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Раздел «Сотрудники» предназначен для настройки и отображения внутренней информации о сотрудниках компании. Здесь ведётся кадровая информация, настраиваются роли, графики отпусков и личные заметки. </w:t>
      </w:r>
    </w:p>
    <w:p w14:paraId="235C5C1A">
      <w:pPr>
        <w:spacing w:line="360" w:lineRule="auto"/>
        <w:ind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выборе раздела «Сотрудники» в главном меню открывается список подразделов.</w:t>
      </w:r>
    </w:p>
    <w:tbl>
      <w:tblPr>
        <w:tblStyle w:val="7"/>
        <w:tblW w:w="835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83"/>
        <w:gridCol w:w="5370"/>
      </w:tblGrid>
      <w:tr w14:paraId="137888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983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719534">
            <w:pPr>
              <w:ind w:left="315" w:leftChars="15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Подраздел</w:t>
            </w:r>
          </w:p>
        </w:tc>
        <w:tc>
          <w:tcPr>
            <w:tcW w:w="537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F8350F">
            <w:pPr>
              <w:ind w:left="216" w:leftChars="103" w:right="149" w:rightChars="7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14:paraId="536CB8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094B818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ОПР (Отчет о проделанной работе)</w:t>
            </w:r>
          </w:p>
        </w:tc>
        <w:tc>
          <w:tcPr>
            <w:tcW w:w="53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E2E2AE9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Отчёты сотрудников о выполненных работах. </w:t>
            </w:r>
          </w:p>
        </w:tc>
      </w:tr>
      <w:tr w14:paraId="41958A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FC431F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База знаний</w:t>
            </w:r>
          </w:p>
        </w:tc>
        <w:tc>
          <w:tcPr>
            <w:tcW w:w="53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33C2810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Общая база знаний компании. Инструкции, регламенты, полезные материалы (общий доступ для всех сотрудников).</w:t>
            </w:r>
          </w:p>
        </w:tc>
      </w:tr>
      <w:tr w14:paraId="2ED903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4368683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График отпусков</w:t>
            </w:r>
          </w:p>
        </w:tc>
        <w:tc>
          <w:tcPr>
            <w:tcW w:w="53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33F8C45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Планирование и учёт отпусков сотрудников.</w:t>
            </w:r>
          </w:p>
        </w:tc>
      </w:tr>
      <w:tr w14:paraId="0254DF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C5FB34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Заметки</w:t>
            </w:r>
          </w:p>
        </w:tc>
        <w:tc>
          <w:tcPr>
            <w:tcW w:w="53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26C9F9A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Личные заметки сотрудников (видны только автору).</w:t>
            </w:r>
          </w:p>
        </w:tc>
      </w:tr>
      <w:tr w14:paraId="388482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6E1BC4D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Источник</w:t>
            </w:r>
          </w:p>
        </w:tc>
        <w:tc>
          <w:tcPr>
            <w:tcW w:w="53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2CC0623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источников поступления клиентов (реклама, партнёры, сайт, рекомендации).</w:t>
            </w:r>
          </w:p>
        </w:tc>
      </w:tr>
      <w:tr w14:paraId="24C7D2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1C1BBC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Роли сотрудников</w:t>
            </w:r>
          </w:p>
        </w:tc>
        <w:tc>
          <w:tcPr>
            <w:tcW w:w="53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B85E4B4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функциональных ролей.</w:t>
            </w:r>
          </w:p>
        </w:tc>
      </w:tr>
      <w:tr w14:paraId="643132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FE898A8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внутренних сотрудников</w:t>
            </w:r>
          </w:p>
        </w:tc>
        <w:tc>
          <w:tcPr>
            <w:tcW w:w="53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C3296F6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Основной справочник сотрудников компании (ФИО, должность, контакты, отдел).</w:t>
            </w:r>
          </w:p>
        </w:tc>
      </w:tr>
      <w:tr w14:paraId="7BFA38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2318DB0">
            <w:pPr>
              <w:ind w:left="315" w:leftChars="1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контактов</w:t>
            </w:r>
          </w:p>
        </w:tc>
        <w:tc>
          <w:tcPr>
            <w:tcW w:w="53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5B3F0B">
            <w:pPr>
              <w:ind w:left="216" w:leftChars="103" w:right="149" w:rightChars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Общий справочник контактов (внутренних и внешних).</w:t>
            </w:r>
          </w:p>
        </w:tc>
      </w:tr>
    </w:tbl>
    <w:p w14:paraId="4F33443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05C0985D">
      <w:pPr>
        <w:pStyle w:val="2"/>
        <w:rPr>
          <w:sz w:val="28"/>
          <w:szCs w:val="28"/>
          <w:lang w:val="ru-RU"/>
        </w:rPr>
      </w:pPr>
      <w:bookmarkStart w:id="42" w:name="_Toc19636"/>
      <w:r>
        <w:rPr>
          <w:lang w:val="ru-RU"/>
        </w:rPr>
        <w:t>4. ТЕХНИЧЕСКОЕ ОПИСАНИЕ СИСТЕМЫ</w:t>
      </w:r>
      <w:bookmarkEnd w:id="42"/>
    </w:p>
    <w:p w14:paraId="0E34AC3E">
      <w:pPr>
        <w:pStyle w:val="3"/>
        <w:bidi w:val="0"/>
        <w:spacing w:line="360" w:lineRule="auto"/>
        <w:rPr>
          <w:sz w:val="28"/>
          <w:szCs w:val="28"/>
          <w:lang w:val="ru-RU"/>
        </w:rPr>
      </w:pPr>
      <w:bookmarkStart w:id="43" w:name="_Toc22972"/>
      <w:r>
        <w:rPr>
          <w:lang w:val="ru-RU"/>
        </w:rPr>
        <w:t>4.</w:t>
      </w:r>
      <w:r>
        <w:rPr>
          <w:rFonts w:hint="default"/>
          <w:lang w:val="ru-RU"/>
        </w:rPr>
        <w:t>1</w:t>
      </w:r>
      <w:r>
        <w:rPr>
          <w:lang w:val="ru-RU"/>
        </w:rPr>
        <w:t>. АРХИТЕКТУРА СИСТЕМЫ</w:t>
      </w:r>
      <w:bookmarkEnd w:id="43"/>
    </w:p>
    <w:p w14:paraId="379A2CDE">
      <w:pPr>
        <w:pStyle w:val="4"/>
        <w:bidi w:val="0"/>
      </w:pPr>
      <w:bookmarkStart w:id="44" w:name="_Toc32145"/>
      <w:r>
        <w:rPr>
          <w:lang w:val="ru-RU"/>
        </w:rPr>
        <w:t>4.</w:t>
      </w:r>
      <w:r>
        <w:rPr>
          <w:rFonts w:hint="default"/>
          <w:lang w:val="ru-RU"/>
        </w:rPr>
        <w:t>1</w:t>
      </w:r>
      <w:r>
        <w:rPr>
          <w:lang w:val="ru-RU"/>
        </w:rPr>
        <w:t>.1. Общая архитектура</w:t>
      </w:r>
      <w:bookmarkEnd w:id="44"/>
    </w:p>
    <w:p w14:paraId="4E43916B">
      <w:pPr>
        <w:spacing w:line="360" w:lineRule="auto"/>
        <w:ind w:left="0" w:leftChars="0" w:firstLine="420" w:firstLineChars="150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rFonts w:hint="default"/>
          <w:sz w:val="28"/>
          <w:szCs w:val="28"/>
          <w:lang w:val="ru-RU"/>
        </w:rPr>
        <w:t>Система CIS построена на классической трёхуровневой клиент-серверной архитектуре на платформе «1С:Предприятие 8.3»</w:t>
      </w:r>
      <w:r>
        <w:rPr>
          <w:rFonts w:hint="default"/>
          <w:sz w:val="28"/>
          <w:szCs w:val="28"/>
          <w:lang w:val="ru-RU"/>
        </w:rPr>
        <w:fldChar w:fldCharType="begin"/>
      </w:r>
      <w:r>
        <w:rPr>
          <w:rFonts w:hint="default"/>
          <w:sz w:val="28"/>
          <w:szCs w:val="28"/>
          <w:lang w:val="ru-RU"/>
        </w:rPr>
        <w:instrText xml:space="preserve"> HYPERLINK "https://www.mindomo.com/ru/mindmap/1-83-26ac2aba426b4885af6cc34c972bbd59?hideWatermark=true&amp;fm=true&amp;hp=true" \t "https://chat.deepseek.com/a/chat/s/_blank" </w:instrText>
      </w:r>
      <w:r>
        <w:rPr>
          <w:rFonts w:hint="default"/>
          <w:sz w:val="28"/>
          <w:szCs w:val="28"/>
          <w:lang w:val="ru-RU"/>
        </w:rPr>
        <w:fldChar w:fldCharType="separate"/>
      </w:r>
      <w:r>
        <w:rPr>
          <w:rFonts w:hint="default"/>
          <w:sz w:val="28"/>
          <w:szCs w:val="28"/>
          <w:lang w:val="ru-RU"/>
        </w:rPr>
        <w:fldChar w:fldCharType="end"/>
      </w:r>
      <w:r>
        <w:rPr>
          <w:rFonts w:hint="default"/>
          <w:sz w:val="28"/>
          <w:szCs w:val="28"/>
          <w:lang w:val="ru-RU"/>
        </w:rPr>
        <w:fldChar w:fldCharType="begin"/>
      </w:r>
      <w:r>
        <w:rPr>
          <w:rFonts w:hint="default"/>
          <w:sz w:val="28"/>
          <w:szCs w:val="28"/>
          <w:lang w:val="ru-RU"/>
        </w:rPr>
        <w:instrText xml:space="preserve"> HYPERLINK "https://its.1c.ru/db/v839doc/bookmark/cs/TI000000024" \t "https://chat.deepseek.com/a/chat/s/_blank" </w:instrText>
      </w:r>
      <w:r>
        <w:rPr>
          <w:rFonts w:hint="default"/>
          <w:sz w:val="28"/>
          <w:szCs w:val="28"/>
          <w:lang w:val="ru-RU"/>
        </w:rPr>
        <w:fldChar w:fldCharType="separate"/>
      </w:r>
      <w:r>
        <w:rPr>
          <w:rFonts w:hint="default"/>
          <w:sz w:val="28"/>
          <w:szCs w:val="28"/>
          <w:lang w:val="ru-RU"/>
        </w:rPr>
        <w:fldChar w:fldCharType="end"/>
      </w:r>
      <w:r>
        <w:rPr>
          <w:rFonts w:hint="default"/>
          <w:sz w:val="28"/>
          <w:szCs w:val="28"/>
          <w:lang w:val="ru-RU"/>
        </w:rPr>
        <w:t>.</w:t>
      </w:r>
    </w:p>
    <w:p w14:paraId="77E5FF81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Данная архитектура предполагает разделение системы на три основных уровня:</w:t>
      </w:r>
    </w:p>
    <w:p w14:paraId="0973A577">
      <w:pPr>
        <w:numPr>
          <w:ilvl w:val="0"/>
          <w:numId w:val="7"/>
        </w:num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Уровень клиента (Клиентское приложение).</w:t>
      </w:r>
    </w:p>
    <w:p w14:paraId="4DE6658F">
      <w:pPr>
        <w:numPr>
          <w:ilvl w:val="0"/>
          <w:numId w:val="7"/>
        </w:num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Уровень сервера приложений (Сервер 1С:Предприятия).</w:t>
      </w:r>
    </w:p>
    <w:p w14:paraId="2B6B3EB5">
      <w:pPr>
        <w:numPr>
          <w:ilvl w:val="0"/>
          <w:numId w:val="7"/>
        </w:num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Уровень хранения данных (Сервер баз данных и объектное хранилище).</w:t>
      </w:r>
    </w:p>
    <w:p w14:paraId="398B5DAE">
      <w:pPr>
        <w:pStyle w:val="4"/>
        <w:bidi w:val="0"/>
      </w:pPr>
      <w:bookmarkStart w:id="45" w:name="_Toc28279"/>
      <w:r>
        <w:rPr>
          <w:lang w:val="ru-RU"/>
        </w:rPr>
        <w:t>4.</w:t>
      </w:r>
      <w:r>
        <w:rPr>
          <w:rFonts w:hint="default"/>
          <w:lang w:val="ru-RU"/>
        </w:rPr>
        <w:t>1</w:t>
      </w:r>
      <w:r>
        <w:rPr>
          <w:lang w:val="ru-RU"/>
        </w:rPr>
        <w:t>.2. Используемые технологии и компоненты</w:t>
      </w:r>
      <w:bookmarkEnd w:id="45"/>
    </w:p>
    <w:p w14:paraId="6E6F66CC">
      <w:pPr>
        <w:spacing w:line="360" w:lineRule="auto"/>
        <w:ind w:left="0" w:leftChars="0" w:firstLine="420" w:firstLineChars="150"/>
        <w:rPr>
          <w:sz w:val="28"/>
          <w:szCs w:val="28"/>
        </w:rPr>
      </w:pPr>
      <w:r>
        <w:rPr>
          <w:rFonts w:hint="default"/>
          <w:sz w:val="28"/>
          <w:szCs w:val="28"/>
        </w:rPr>
        <w:t>Система состоит из следующих основных компонентов:</w:t>
      </w:r>
    </w:p>
    <w:p w14:paraId="32DA8A0C">
      <w:pPr>
        <w:spacing w:line="360" w:lineRule="auto"/>
        <w:ind w:left="0" w:leftChars="0" w:firstLine="420" w:firstLineChars="150"/>
        <w:rPr>
          <w:sz w:val="28"/>
          <w:szCs w:val="28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rFonts w:hint="default"/>
          <w:sz w:val="28"/>
          <w:szCs w:val="28"/>
        </w:rPr>
        <w:t>Клиентские приложения:</w:t>
      </w:r>
    </w:p>
    <w:p w14:paraId="05BD6745">
      <w:pPr>
        <w:numPr>
          <w:ilvl w:val="0"/>
          <w:numId w:val="8"/>
        </w:numPr>
        <w:spacing w:line="360" w:lineRule="auto"/>
        <w:ind w:left="420" w:leftChars="0" w:firstLine="420" w:firstLineChars="0"/>
        <w:rPr>
          <w:sz w:val="28"/>
          <w:szCs w:val="28"/>
        </w:rPr>
      </w:pPr>
      <w:r>
        <w:rPr>
          <w:rFonts w:hint="default"/>
          <w:sz w:val="28"/>
          <w:szCs w:val="28"/>
        </w:rPr>
        <w:t>Толстый клиент (Thick Client): Устанавливается на компьютеры пользователей, обеспечивает полный функционал системы.</w:t>
      </w:r>
    </w:p>
    <w:p w14:paraId="4E8212A9">
      <w:pPr>
        <w:numPr>
          <w:ilvl w:val="0"/>
          <w:numId w:val="8"/>
        </w:numPr>
        <w:spacing w:line="360" w:lineRule="auto"/>
        <w:ind w:left="420" w:leftChars="0" w:firstLine="420" w:firstLineChars="0"/>
        <w:rPr>
          <w:sz w:val="28"/>
          <w:szCs w:val="28"/>
        </w:rPr>
      </w:pPr>
      <w:r>
        <w:rPr>
          <w:rFonts w:hint="default"/>
          <w:sz w:val="28"/>
          <w:szCs w:val="28"/>
        </w:rPr>
        <w:t>Тонкий клиент (Thin Client) / Веб-клиент (Web Client): Позволяет работать с системой через браузер или в режиме управляемых форм, не требуя мощного ПК </w:t>
      </w:r>
      <w:r>
        <w:rPr>
          <w:rFonts w:hint="default"/>
          <w:sz w:val="28"/>
          <w:szCs w:val="28"/>
        </w:rPr>
        <w:fldChar w:fldCharType="begin"/>
      </w:r>
      <w:r>
        <w:rPr>
          <w:rFonts w:hint="default"/>
          <w:sz w:val="28"/>
          <w:szCs w:val="28"/>
        </w:rPr>
        <w:instrText xml:space="preserve"> HYPERLINK "https://github.com/romulus11/KursovayaRabota" \t "https://chat.deepseek.com/a/chat/s/_blank" </w:instrText>
      </w:r>
      <w:r>
        <w:rPr>
          <w:rFonts w:hint="default"/>
          <w:sz w:val="28"/>
          <w:szCs w:val="28"/>
        </w:rPr>
        <w:fldChar w:fldCharType="separate"/>
      </w:r>
      <w:r>
        <w:rPr>
          <w:rFonts w:hint="default"/>
          <w:sz w:val="28"/>
          <w:szCs w:val="28"/>
        </w:rPr>
        <w:fldChar w:fldCharType="end"/>
      </w:r>
      <w:r>
        <w:rPr>
          <w:rFonts w:hint="default"/>
          <w:sz w:val="28"/>
          <w:szCs w:val="28"/>
        </w:rPr>
        <w:t>.</w:t>
      </w:r>
    </w:p>
    <w:p w14:paraId="65F2D0F0">
      <w:pPr>
        <w:spacing w:line="360" w:lineRule="auto"/>
        <w:ind w:left="0" w:leftChars="0" w:firstLine="420" w:firstLineChars="150"/>
        <w:rPr>
          <w:rFonts w:hint="default"/>
          <w:sz w:val="28"/>
          <w:szCs w:val="28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rFonts w:hint="default"/>
          <w:sz w:val="28"/>
          <w:szCs w:val="28"/>
        </w:rPr>
        <w:t>Сервер «1С:Предприятия 8.3»:</w:t>
      </w:r>
    </w:p>
    <w:p w14:paraId="4AFB1A09">
      <w:pPr>
        <w:numPr>
          <w:ilvl w:val="0"/>
          <w:numId w:val="9"/>
        </w:numPr>
        <w:spacing w:line="360" w:lineRule="auto"/>
        <w:ind w:left="420" w:leftChars="0" w:firstLine="420" w:firstLineChars="0"/>
        <w:rPr>
          <w:sz w:val="28"/>
          <w:szCs w:val="28"/>
        </w:rPr>
      </w:pPr>
      <w:r>
        <w:rPr>
          <w:rFonts w:hint="default"/>
          <w:sz w:val="28"/>
          <w:szCs w:val="28"/>
        </w:rPr>
        <w:t>Центральное звено системы. Именно здесь выполняется бизнес-логика приложения, производятся расчеты и обрабатываются запросы пользователей.</w:t>
      </w:r>
    </w:p>
    <w:p w14:paraId="499E32BC">
      <w:pPr>
        <w:numPr>
          <w:ilvl w:val="0"/>
          <w:numId w:val="9"/>
        </w:numPr>
        <w:spacing w:line="360" w:lineRule="auto"/>
        <w:ind w:left="420" w:leftChars="0" w:firstLine="420" w:firstLineChars="0"/>
        <w:rPr>
          <w:sz w:val="28"/>
          <w:szCs w:val="28"/>
        </w:rPr>
      </w:pPr>
      <w:r>
        <w:rPr>
          <w:rFonts w:hint="default"/>
          <w:sz w:val="28"/>
          <w:szCs w:val="28"/>
        </w:rPr>
        <w:t>Состоит из Кластера серверов, который может включать в себя несколько рабочих процессов для балансировки нагрузки и обеспечения отказоустойчивости </w:t>
      </w:r>
      <w:r>
        <w:rPr>
          <w:rFonts w:hint="default"/>
          <w:sz w:val="28"/>
          <w:szCs w:val="28"/>
        </w:rPr>
        <w:fldChar w:fldCharType="begin"/>
      </w:r>
      <w:r>
        <w:rPr>
          <w:rFonts w:hint="default"/>
          <w:sz w:val="28"/>
          <w:szCs w:val="28"/>
        </w:rPr>
        <w:instrText xml:space="preserve"> HYPERLINK "https://its.1c.ru/db/v839doc/bookmark/cs/TI000000024" \t "https://chat.deepseek.com/a/chat/s/_blank" </w:instrText>
      </w:r>
      <w:r>
        <w:rPr>
          <w:rFonts w:hint="default"/>
          <w:sz w:val="28"/>
          <w:szCs w:val="28"/>
        </w:rPr>
        <w:fldChar w:fldCharType="separate"/>
      </w:r>
      <w:r>
        <w:rPr>
          <w:rFonts w:hint="default"/>
          <w:sz w:val="28"/>
          <w:szCs w:val="28"/>
        </w:rPr>
        <w:fldChar w:fldCharType="end"/>
      </w:r>
      <w:r>
        <w:rPr>
          <w:rFonts w:hint="default"/>
          <w:sz w:val="28"/>
          <w:szCs w:val="28"/>
        </w:rPr>
        <w:t>.</w:t>
      </w:r>
    </w:p>
    <w:p w14:paraId="06FA9E07">
      <w:pPr>
        <w:spacing w:line="360" w:lineRule="auto"/>
        <w:ind w:left="0" w:leftChars="0" w:firstLine="420" w:firstLineChars="150"/>
        <w:rPr>
          <w:sz w:val="28"/>
          <w:szCs w:val="28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</w:rPr>
        <w:t>Сервер баз данных (СУБД):</w:t>
      </w:r>
    </w:p>
    <w:p w14:paraId="21328CCC">
      <w:pPr>
        <w:numPr>
          <w:ilvl w:val="0"/>
          <w:numId w:val="10"/>
        </w:numPr>
        <w:spacing w:line="360" w:lineRule="auto"/>
        <w:ind w:left="420" w:leftChars="0" w:firstLine="420" w:firstLineChars="0"/>
        <w:rPr>
          <w:sz w:val="28"/>
          <w:szCs w:val="28"/>
        </w:rPr>
      </w:pPr>
      <w:r>
        <w:rPr>
          <w:rFonts w:hint="default"/>
          <w:sz w:val="28"/>
          <w:szCs w:val="28"/>
        </w:rPr>
        <w:t>Выделенный сервер, на котором хранятся все данные системы (справочники, документы, регистры).</w:t>
      </w:r>
    </w:p>
    <w:p w14:paraId="5B22E43C">
      <w:pPr>
        <w:numPr>
          <w:ilvl w:val="0"/>
          <w:numId w:val="10"/>
        </w:numPr>
        <w:spacing w:line="360" w:lineRule="auto"/>
        <w:ind w:left="420" w:leftChars="0" w:firstLine="420" w:firstLineChars="0"/>
        <w:rPr>
          <w:sz w:val="28"/>
          <w:szCs w:val="28"/>
        </w:rPr>
      </w:pPr>
      <w:r>
        <w:rPr>
          <w:rFonts w:hint="default"/>
          <w:sz w:val="28"/>
          <w:szCs w:val="28"/>
        </w:rPr>
        <w:t>Поддерживаются промышленные СУБД: Microsoft SQL Server, PostgreSQL, IBM DB2, Oracle Database.</w:t>
      </w:r>
    </w:p>
    <w:p w14:paraId="242D41D6">
      <w:pPr>
        <w:spacing w:line="360" w:lineRule="auto"/>
        <w:ind w:left="0" w:leftChars="0" w:firstLine="420" w:firstLineChars="150"/>
        <w:rPr>
          <w:sz w:val="28"/>
          <w:szCs w:val="28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</w:rPr>
        <w:t>Объектное хранилище MinIO:</w:t>
      </w:r>
    </w:p>
    <w:p w14:paraId="691BCE3A">
      <w:pPr>
        <w:numPr>
          <w:ilvl w:val="0"/>
          <w:numId w:val="11"/>
        </w:numPr>
        <w:spacing w:line="360" w:lineRule="auto"/>
        <w:ind w:left="420" w:leftChars="0" w:firstLine="420" w:firstLineChars="0"/>
        <w:rPr>
          <w:sz w:val="28"/>
          <w:szCs w:val="28"/>
        </w:rPr>
      </w:pPr>
      <w:r>
        <w:rPr>
          <w:rFonts w:hint="default"/>
          <w:sz w:val="28"/>
          <w:szCs w:val="28"/>
        </w:rPr>
        <w:t>Используется для хранения файлов (вложений, скан-копий документов, отчетов).</w:t>
      </w:r>
    </w:p>
    <w:p w14:paraId="1E9F8BAE">
      <w:pPr>
        <w:numPr>
          <w:ilvl w:val="0"/>
          <w:numId w:val="11"/>
        </w:numPr>
        <w:spacing w:line="360" w:lineRule="auto"/>
        <w:ind w:left="420" w:leftChars="0" w:firstLine="420" w:firstLineChars="0"/>
        <w:rPr>
          <w:sz w:val="28"/>
          <w:szCs w:val="28"/>
        </w:rPr>
      </w:pPr>
      <w:r>
        <w:rPr>
          <w:rFonts w:hint="default"/>
          <w:sz w:val="28"/>
          <w:szCs w:val="28"/>
        </w:rPr>
        <w:t>MinIO совместимо с API Amazon S3, что позволяет легко масштабировать хранилище и обеспечивать его высокую производительность </w:t>
      </w:r>
      <w:r>
        <w:rPr>
          <w:rFonts w:hint="default"/>
          <w:sz w:val="28"/>
          <w:szCs w:val="28"/>
        </w:rPr>
        <w:fldChar w:fldCharType="begin"/>
      </w:r>
      <w:r>
        <w:rPr>
          <w:rFonts w:hint="default"/>
          <w:sz w:val="28"/>
          <w:szCs w:val="28"/>
        </w:rPr>
        <w:instrText xml:space="preserve"> HYPERLINK "https://github.com/GvozdevAD/Collaboration_Server" \t "https://chat.deepseek.com/a/chat/s/_blank" </w:instrText>
      </w:r>
      <w:r>
        <w:rPr>
          <w:rFonts w:hint="default"/>
          <w:sz w:val="28"/>
          <w:szCs w:val="28"/>
        </w:rPr>
        <w:fldChar w:fldCharType="separate"/>
      </w:r>
      <w:r>
        <w:rPr>
          <w:rFonts w:hint="default"/>
          <w:sz w:val="28"/>
          <w:szCs w:val="28"/>
        </w:rPr>
        <w:fldChar w:fldCharType="end"/>
      </w:r>
      <w:r>
        <w:rPr>
          <w:rFonts w:hint="default"/>
          <w:sz w:val="28"/>
          <w:szCs w:val="28"/>
        </w:rPr>
        <w:t>.</w:t>
      </w:r>
    </w:p>
    <w:p w14:paraId="40CFB991">
      <w:pPr>
        <w:spacing w:line="360" w:lineRule="auto"/>
        <w:ind w:left="0" w:leftChars="0" w:firstLine="420" w:firstLineChars="150"/>
        <w:rPr>
          <w:sz w:val="28"/>
          <w:szCs w:val="28"/>
        </w:rPr>
      </w:pPr>
      <w:r>
        <w:rPr>
          <w:rFonts w:hint="default"/>
          <w:sz w:val="28"/>
          <w:szCs w:val="28"/>
        </w:rPr>
        <w:t>Взаимодействие компонентов (как это работает):</w:t>
      </w:r>
    </w:p>
    <w:p w14:paraId="1B55932C">
      <w:pPr>
        <w:numPr>
          <w:ilvl w:val="0"/>
          <w:numId w:val="12"/>
        </w:numPr>
        <w:spacing w:line="360" w:lineRule="auto"/>
        <w:ind w:left="0" w:leftChars="0" w:firstLine="420" w:firstLineChars="150"/>
        <w:rPr>
          <w:sz w:val="28"/>
          <w:szCs w:val="28"/>
        </w:rPr>
      </w:pPr>
      <w:r>
        <w:rPr>
          <w:rFonts w:hint="default"/>
          <w:sz w:val="28"/>
          <w:szCs w:val="28"/>
        </w:rPr>
        <w:t>Пользователь через Клиент отправляет действие (например, «Сформировать отчет»).</w:t>
      </w:r>
    </w:p>
    <w:p w14:paraId="42B5EE71">
      <w:pPr>
        <w:numPr>
          <w:ilvl w:val="0"/>
          <w:numId w:val="12"/>
        </w:numPr>
        <w:spacing w:line="360" w:lineRule="auto"/>
        <w:ind w:left="0" w:leftChars="0" w:firstLine="420" w:firstLineChars="150"/>
        <w:rPr>
          <w:sz w:val="28"/>
          <w:szCs w:val="28"/>
        </w:rPr>
      </w:pPr>
      <w:r>
        <w:rPr>
          <w:rFonts w:hint="default"/>
          <w:sz w:val="28"/>
          <w:szCs w:val="28"/>
        </w:rPr>
        <w:t>Запрос поступает к Серверу 1С.</w:t>
      </w:r>
    </w:p>
    <w:p w14:paraId="22A1E878">
      <w:pPr>
        <w:numPr>
          <w:ilvl w:val="0"/>
          <w:numId w:val="12"/>
        </w:numPr>
        <w:spacing w:line="360" w:lineRule="auto"/>
        <w:ind w:left="0" w:leftChars="0" w:firstLine="420" w:firstLineChars="150"/>
        <w:rPr>
          <w:sz w:val="28"/>
          <w:szCs w:val="28"/>
        </w:rPr>
      </w:pPr>
      <w:r>
        <w:rPr>
          <w:rFonts w:hint="default"/>
          <w:sz w:val="28"/>
          <w:szCs w:val="28"/>
        </w:rPr>
        <w:t>Сервер 1С, при необходимости, обращается к СУБД за данными или к MinIO за файлами.</w:t>
      </w:r>
    </w:p>
    <w:p w14:paraId="1EC79810">
      <w:pPr>
        <w:numPr>
          <w:ilvl w:val="0"/>
          <w:numId w:val="12"/>
        </w:numPr>
        <w:spacing w:line="360" w:lineRule="auto"/>
        <w:ind w:left="0" w:leftChars="0" w:firstLine="420" w:firstLineChars="150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Получив данные, Сервер 1С обрабатывает их (следуя алгоритмам вашей конфигурации) и отправляет готовый результат обратно на Клиент.</w:t>
      </w:r>
    </w:p>
    <w:p w14:paraId="77A96615">
      <w:pPr>
        <w:pStyle w:val="4"/>
        <w:bidi w:val="0"/>
        <w:rPr>
          <w:rFonts w:hint="default"/>
          <w:lang w:val="ru-RU"/>
        </w:rPr>
      </w:pPr>
      <w:bookmarkStart w:id="46" w:name="_Toc3840"/>
      <w:r>
        <w:rPr>
          <w:rFonts w:hint="default"/>
          <w:lang w:val="ru-RU"/>
        </w:rPr>
        <w:t>4.1.3. Хранение файлов в MinIO</w:t>
      </w:r>
      <w:bookmarkEnd w:id="46"/>
    </w:p>
    <w:p w14:paraId="2321423E">
      <w:pPr>
        <w:numPr>
          <w:numId w:val="0"/>
        </w:numPr>
        <w:spacing w:line="360" w:lineRule="auto"/>
        <w:ind w:left="0" w:leftChars="0" w:firstLine="420" w:firstLineChars="150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Загружаемые в систему файлы не хранятся в базе данных, что положительно сказывается на её производительности и размере. Вместо этого:</w:t>
      </w:r>
    </w:p>
    <w:p w14:paraId="01391359">
      <w:pPr>
        <w:numPr>
          <w:numId w:val="0"/>
        </w:numPr>
        <w:spacing w:line="360" w:lineRule="auto"/>
        <w:ind w:left="0" w:leftChars="0" w:firstLine="420" w:firstLineChars="150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Сами файлы помещаются в объектное хранилище MinIO.</w:t>
      </w:r>
    </w:p>
    <w:p w14:paraId="5375496C">
      <w:pPr>
        <w:numPr>
          <w:numId w:val="0"/>
        </w:numPr>
        <w:spacing w:line="360" w:lineRule="auto"/>
        <w:ind w:left="0" w:leftChars="0" w:firstLine="420" w:firstLineChars="150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В базе данных (СУБД) сохраняется только ссылка на файл (путь к нему в хранилище) и его контрольная сумма.</w:t>
      </w:r>
    </w:p>
    <w:p w14:paraId="6543028E">
      <w:pPr>
        <w:widowControl w:val="0"/>
        <w:numPr>
          <w:numId w:val="0"/>
        </w:numPr>
        <w:spacing w:line="360" w:lineRule="auto"/>
        <w:jc w:val="both"/>
        <w:rPr>
          <w:rFonts w:hint="default"/>
          <w:b/>
          <w:bCs/>
          <w:sz w:val="28"/>
          <w:szCs w:val="28"/>
          <w:lang w:val="ru-RU"/>
        </w:rPr>
      </w:pPr>
    </w:p>
    <w:p w14:paraId="2F4C56A6">
      <w:pPr>
        <w:pStyle w:val="3"/>
        <w:bidi w:val="0"/>
        <w:spacing w:line="360" w:lineRule="auto"/>
        <w:rPr>
          <w:lang w:val="ru-RU"/>
        </w:rPr>
      </w:pPr>
      <w:bookmarkStart w:id="47" w:name="_Toc31336"/>
      <w:r>
        <w:rPr>
          <w:lang w:val="ru-RU"/>
        </w:rPr>
        <w:t>4.</w:t>
      </w:r>
      <w:r>
        <w:rPr>
          <w:rFonts w:hint="default"/>
          <w:lang w:val="ru-RU"/>
        </w:rPr>
        <w:t>2</w:t>
      </w:r>
      <w:r>
        <w:rPr>
          <w:lang w:val="ru-RU"/>
        </w:rPr>
        <w:t>. ТРЕБОВАНИЯ К ОБОРУДОВАНИЮ И ПРОГРАММНОМУ ОБЕСПЕЧЕНИЮ</w:t>
      </w:r>
      <w:bookmarkEnd w:id="47"/>
    </w:p>
    <w:p w14:paraId="13DEF81B">
      <w:pPr>
        <w:pStyle w:val="4"/>
        <w:bidi w:val="0"/>
        <w:rPr>
          <w:lang w:val="ru-RU"/>
        </w:rPr>
      </w:pPr>
      <w:bookmarkStart w:id="48" w:name="_Toc7448"/>
      <w:r>
        <w:rPr>
          <w:lang w:val="ru-RU"/>
        </w:rPr>
        <w:t>4.</w:t>
      </w:r>
      <w:r>
        <w:rPr>
          <w:rFonts w:hint="default"/>
          <w:lang w:val="ru-RU"/>
        </w:rPr>
        <w:t>2</w:t>
      </w:r>
      <w:r>
        <w:rPr>
          <w:lang w:val="ru-RU"/>
        </w:rPr>
        <w:t>.1. Минимальные системные требования (рабочая станция)</w:t>
      </w:r>
      <w:bookmarkEnd w:id="48"/>
    </w:p>
    <w:p w14:paraId="75CF0EC2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Толстый клиент:</w:t>
      </w:r>
    </w:p>
    <w:p w14:paraId="505BB769">
      <w:pPr>
        <w:spacing w:line="360" w:lineRule="auto"/>
        <w:ind w:left="0" w:leftChars="0" w:firstLine="420" w:firstLineChars="150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Процессор Intel Core i5 или AMD Ryzen 5 и последующие модели</w:t>
      </w:r>
      <w:r>
        <w:rPr>
          <w:rFonts w:hint="default"/>
          <w:sz w:val="28"/>
          <w:szCs w:val="28"/>
          <w:lang w:val="ru-RU"/>
        </w:rPr>
        <w:t>,</w:t>
      </w:r>
    </w:p>
    <w:p w14:paraId="5B099A4D">
      <w:pPr>
        <w:spacing w:line="360" w:lineRule="auto"/>
        <w:ind w:left="0" w:leftChars="0" w:firstLine="420" w:firstLineChars="150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Оперативная память 4 Гбайт и выше (рекомендуется 8 Гбайт)</w:t>
      </w:r>
      <w:r>
        <w:rPr>
          <w:rFonts w:hint="default"/>
          <w:sz w:val="28"/>
          <w:szCs w:val="28"/>
          <w:lang w:val="ru-RU"/>
        </w:rPr>
        <w:t>,</w:t>
      </w:r>
    </w:p>
    <w:p w14:paraId="3E3EAFE4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Жесткий диск или твердотельный накопитель 40Гб и выше</w:t>
      </w:r>
    </w:p>
    <w:p w14:paraId="3B5BEE81">
      <w:pPr>
        <w:spacing w:line="360" w:lineRule="auto"/>
        <w:ind w:left="0" w:leftChars="0" w:firstLine="420" w:firstLineChars="150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Устройство чтения компакт-дисков</w:t>
      </w:r>
      <w:r>
        <w:rPr>
          <w:rFonts w:hint="default"/>
          <w:sz w:val="28"/>
          <w:szCs w:val="28"/>
          <w:lang w:val="ru-RU"/>
        </w:rPr>
        <w:t>,</w:t>
      </w:r>
    </w:p>
    <w:p w14:paraId="639FF690">
      <w:pPr>
        <w:spacing w:line="360" w:lineRule="auto"/>
        <w:ind w:left="0" w:leftChars="0" w:firstLine="420" w:firstLineChars="150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USB-порт</w:t>
      </w:r>
      <w:r>
        <w:rPr>
          <w:rFonts w:hint="default"/>
          <w:sz w:val="28"/>
          <w:szCs w:val="28"/>
          <w:lang w:val="ru-RU"/>
        </w:rPr>
        <w:t>,</w:t>
      </w:r>
    </w:p>
    <w:p w14:paraId="662E0432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Видеокарта, поддерживающая монитор с минимальным разрешением 1920x1080 точек</w:t>
      </w:r>
      <w:r>
        <w:rPr>
          <w:rFonts w:hint="default"/>
          <w:sz w:val="28"/>
          <w:szCs w:val="28"/>
          <w:lang w:val="ru-RU"/>
        </w:rPr>
        <w:t xml:space="preserve">. </w:t>
      </w:r>
    </w:p>
    <w:p w14:paraId="60167DF6">
      <w:pPr>
        <w:spacing w:line="360" w:lineRule="auto"/>
        <w:ind w:left="0" w:leftChars="0" w:firstLine="420" w:firstLineChars="150"/>
        <w:rPr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  <w:lang w:val="ru-RU"/>
        </w:rPr>
        <w:t>Тонкий клиент:</w:t>
      </w:r>
    </w:p>
    <w:p w14:paraId="7F3C8661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Процессор Intel Pentium Celeron 2700 Мгц и выше</w:t>
      </w:r>
    </w:p>
    <w:p w14:paraId="57C16B42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Оперативная память 4 Гбайт и выше</w:t>
      </w:r>
    </w:p>
    <w:p w14:paraId="22C5F235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Жесткий диск 40Гб и выше</w:t>
      </w:r>
    </w:p>
    <w:p w14:paraId="6B22FDFF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Устройство чтения компакт-дисков</w:t>
      </w:r>
    </w:p>
    <w:p w14:paraId="52EA836E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USB-порт</w:t>
      </w:r>
    </w:p>
    <w:p w14:paraId="033B5FDA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Видеокарта, поддерживающая монитор с минимальным разрешением 1280x768 точек</w:t>
      </w:r>
    </w:p>
    <w:p w14:paraId="622CA573">
      <w:pPr>
        <w:spacing w:line="360" w:lineRule="auto"/>
        <w:ind w:left="0" w:leftChars="0" w:firstLine="420" w:firstLineChars="150"/>
        <w:rPr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  <w:lang w:val="ru-RU"/>
        </w:rPr>
        <w:t>Веб-клиент:</w:t>
      </w:r>
    </w:p>
    <w:p w14:paraId="41616C48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Процессор Intel Pentium Celeron 2700 Мгц и выше</w:t>
      </w:r>
    </w:p>
    <w:p w14:paraId="6774CFDE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Оперативная память 4 Гбайт и выше</w:t>
      </w:r>
    </w:p>
    <w:p w14:paraId="501DE376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Жесткий диск или твердотельный накопитель</w:t>
      </w:r>
    </w:p>
    <w:p w14:paraId="554FAD65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Видеокарта, поддерживающая монитор с минимальным разрешением 1280x768 точек</w:t>
      </w:r>
    </w:p>
    <w:p w14:paraId="1EF74C59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bookmarkStart w:id="55" w:name="_GoBack"/>
      <w:bookmarkEnd w:id="55"/>
    </w:p>
    <w:p w14:paraId="4A131046">
      <w:pPr>
        <w:pStyle w:val="4"/>
        <w:bidi w:val="0"/>
        <w:rPr>
          <w:sz w:val="28"/>
          <w:szCs w:val="28"/>
          <w:lang w:val="ru-RU"/>
        </w:rPr>
      </w:pPr>
      <w:bookmarkStart w:id="49" w:name="_Toc25214"/>
      <w:r>
        <w:rPr>
          <w:lang w:val="ru-RU"/>
        </w:rPr>
        <w:t>4.</w:t>
      </w:r>
      <w:r>
        <w:rPr>
          <w:rFonts w:hint="default"/>
          <w:lang w:val="ru-RU"/>
        </w:rPr>
        <w:t>2</w:t>
      </w:r>
      <w:r>
        <w:rPr>
          <w:lang w:val="ru-RU"/>
        </w:rPr>
        <w:t>.2. Рекомендуемые системные требования</w:t>
      </w:r>
      <w:bookmarkEnd w:id="49"/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83"/>
        <w:gridCol w:w="2442"/>
        <w:gridCol w:w="1865"/>
        <w:gridCol w:w="2232"/>
      </w:tblGrid>
      <w:tr w14:paraId="28D7F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3" w:type="dxa"/>
          </w:tcPr>
          <w:p w14:paraId="304736E0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Тип клиента</w:t>
            </w:r>
          </w:p>
        </w:tc>
        <w:tc>
          <w:tcPr>
            <w:tcW w:w="2442" w:type="dxa"/>
          </w:tcPr>
          <w:p w14:paraId="42648219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Толстый клиент</w:t>
            </w:r>
          </w:p>
        </w:tc>
        <w:tc>
          <w:tcPr>
            <w:tcW w:w="1865" w:type="dxa"/>
          </w:tcPr>
          <w:p w14:paraId="0735D22C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Тонкий клиент</w:t>
            </w:r>
          </w:p>
        </w:tc>
        <w:tc>
          <w:tcPr>
            <w:tcW w:w="2232" w:type="dxa"/>
          </w:tcPr>
          <w:p w14:paraId="3AE43E9C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Веб-клиент</w:t>
            </w:r>
          </w:p>
        </w:tc>
      </w:tr>
      <w:tr w14:paraId="6C194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3" w:type="dxa"/>
          </w:tcPr>
          <w:p w14:paraId="06EC6ADF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Процессор</w:t>
            </w:r>
          </w:p>
        </w:tc>
        <w:tc>
          <w:tcPr>
            <w:tcW w:w="2442" w:type="dxa"/>
          </w:tcPr>
          <w:p w14:paraId="6DF8C0A1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ru-RU"/>
              </w:rPr>
              <w:t>Intel Core i5 / AMD Ryzen 5 и выше</w:t>
            </w:r>
          </w:p>
        </w:tc>
        <w:tc>
          <w:tcPr>
            <w:tcW w:w="1865" w:type="dxa"/>
          </w:tcPr>
          <w:p w14:paraId="2888B67F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ru-RU"/>
              </w:rPr>
              <w:t>Intel Pentium / Celeron от 2.7 ГГц</w:t>
            </w:r>
          </w:p>
        </w:tc>
        <w:tc>
          <w:tcPr>
            <w:tcW w:w="2232" w:type="dxa"/>
          </w:tcPr>
          <w:p w14:paraId="29300D93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ru-RU"/>
              </w:rPr>
              <w:t>Intel Pentium / Celeron от 2.7 ГГци</w:t>
            </w:r>
          </w:p>
        </w:tc>
      </w:tr>
      <w:tr w14:paraId="422A8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3" w:type="dxa"/>
          </w:tcPr>
          <w:p w14:paraId="025BEB3D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Оперативная память</w:t>
            </w:r>
          </w:p>
        </w:tc>
        <w:tc>
          <w:tcPr>
            <w:tcW w:w="2442" w:type="dxa"/>
          </w:tcPr>
          <w:p w14:paraId="4BF8C13B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8 Гбайт</w:t>
            </w:r>
            <w:r>
              <w:rPr>
                <w:rFonts w:hint="default"/>
                <w:sz w:val="28"/>
                <w:szCs w:val="28"/>
                <w:vertAlign w:val="baseline"/>
                <w:lang w:val="ru-RU"/>
              </w:rPr>
              <w:t> и выше</w:t>
            </w:r>
          </w:p>
        </w:tc>
        <w:tc>
          <w:tcPr>
            <w:tcW w:w="1865" w:type="dxa"/>
          </w:tcPr>
          <w:p w14:paraId="10659B35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8 Гбайт</w:t>
            </w:r>
            <w:r>
              <w:rPr>
                <w:rFonts w:hint="default"/>
                <w:sz w:val="28"/>
                <w:szCs w:val="28"/>
                <w:vertAlign w:val="baseline"/>
                <w:lang w:val="ru-RU"/>
              </w:rPr>
              <w:t> и выше</w:t>
            </w:r>
          </w:p>
        </w:tc>
        <w:tc>
          <w:tcPr>
            <w:tcW w:w="2232" w:type="dxa"/>
          </w:tcPr>
          <w:p w14:paraId="3B4A8DB6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8 Гбайт</w:t>
            </w:r>
            <w:r>
              <w:rPr>
                <w:rFonts w:hint="default"/>
                <w:sz w:val="28"/>
                <w:szCs w:val="28"/>
                <w:vertAlign w:val="baseline"/>
                <w:lang w:val="ru-RU"/>
              </w:rPr>
              <w:t> и выше</w:t>
            </w:r>
          </w:p>
        </w:tc>
      </w:tr>
      <w:tr w14:paraId="335A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3" w:type="dxa"/>
          </w:tcPr>
          <w:p w14:paraId="0E92206C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Дисковая подсистема</w:t>
            </w:r>
          </w:p>
        </w:tc>
        <w:tc>
          <w:tcPr>
            <w:tcW w:w="2442" w:type="dxa"/>
          </w:tcPr>
          <w:p w14:paraId="70DBAABF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SSD (твердотельный накопитель) от 120 Гбайт</w:t>
            </w:r>
          </w:p>
        </w:tc>
        <w:tc>
          <w:tcPr>
            <w:tcW w:w="1865" w:type="dxa"/>
          </w:tcPr>
          <w:p w14:paraId="4BB2946F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SSD от 120 Гбайт (или быстрый HDD)</w:t>
            </w:r>
          </w:p>
        </w:tc>
        <w:tc>
          <w:tcPr>
            <w:tcW w:w="2232" w:type="dxa"/>
          </w:tcPr>
          <w:p w14:paraId="2A86E35F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Не критична</w:t>
            </w:r>
          </w:p>
        </w:tc>
      </w:tr>
      <w:tr w14:paraId="314D8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3" w:type="dxa"/>
          </w:tcPr>
          <w:p w14:paraId="2F70B1A7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Разрешение экрана</w:t>
            </w:r>
          </w:p>
        </w:tc>
        <w:tc>
          <w:tcPr>
            <w:tcW w:w="2442" w:type="dxa"/>
          </w:tcPr>
          <w:p w14:paraId="03E50ACF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1920x1080</w:t>
            </w:r>
          </w:p>
        </w:tc>
        <w:tc>
          <w:tcPr>
            <w:tcW w:w="1865" w:type="dxa"/>
          </w:tcPr>
          <w:p w14:paraId="312EA6BF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1280x768</w:t>
            </w:r>
          </w:p>
        </w:tc>
        <w:tc>
          <w:tcPr>
            <w:tcW w:w="2232" w:type="dxa"/>
          </w:tcPr>
          <w:p w14:paraId="6F7A82FA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1280x768</w:t>
            </w:r>
          </w:p>
        </w:tc>
      </w:tr>
      <w:tr w14:paraId="2796F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3" w:type="dxa"/>
          </w:tcPr>
          <w:p w14:paraId="1231E363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Примечание</w:t>
            </w:r>
          </w:p>
        </w:tc>
        <w:tc>
          <w:tcPr>
            <w:tcW w:w="2442" w:type="dxa"/>
          </w:tcPr>
          <w:p w14:paraId="4503AAE5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Настоятельно рекомендуется использовать</w:t>
            </w:r>
            <w:r>
              <w:rPr>
                <w:rFonts w:hint="default"/>
                <w:sz w:val="28"/>
                <w:szCs w:val="28"/>
                <w:vertAlign w:val="baseline"/>
                <w:lang w:val="ru-RU"/>
              </w:rPr>
              <w:t> SSD. Это критически влияет на скорость открытия форм и документов.</w:t>
            </w:r>
          </w:p>
        </w:tc>
        <w:tc>
          <w:tcPr>
            <w:tcW w:w="1865" w:type="dxa"/>
          </w:tcPr>
          <w:p w14:paraId="74C605D8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Более требователен к пропускной способности сети, чем к диску.</w:t>
            </w:r>
          </w:p>
        </w:tc>
        <w:tc>
          <w:tcPr>
            <w:tcW w:w="2232" w:type="dxa"/>
          </w:tcPr>
          <w:p w14:paraId="1E93DD8C">
            <w:pPr>
              <w:spacing w:line="240" w:lineRule="auto"/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Основная нагрузка ложится на сервер. Скорость работы сильно зависит от браузера (рекомендуется Google Chrome или Яндекс.Браузер).</w:t>
            </w:r>
          </w:p>
        </w:tc>
      </w:tr>
    </w:tbl>
    <w:p w14:paraId="7F104C5C">
      <w:pPr>
        <w:pStyle w:val="4"/>
        <w:bidi w:val="0"/>
        <w:rPr>
          <w:lang w:val="ru-RU"/>
        </w:rPr>
      </w:pPr>
      <w:bookmarkStart w:id="50" w:name="_Toc13662"/>
      <w:r>
        <w:rPr>
          <w:lang w:val="ru-RU"/>
        </w:rPr>
        <w:t>4.</w:t>
      </w:r>
      <w:r>
        <w:rPr>
          <w:rFonts w:hint="default"/>
          <w:lang w:val="ru-RU"/>
        </w:rPr>
        <w:t>2</w:t>
      </w:r>
      <w:r>
        <w:rPr>
          <w:lang w:val="ru-RU"/>
        </w:rPr>
        <w:t>.3. Требования к серверу</w:t>
      </w:r>
      <w:bookmarkEnd w:id="50"/>
    </w:p>
    <w:p w14:paraId="4D89C99F">
      <w:pPr>
        <w:spacing w:line="360" w:lineRule="auto"/>
        <w:ind w:left="0" w:leftChars="0" w:firstLine="420" w:firstLineChars="150"/>
        <w:rPr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  <w:lang w:val="ru-RU"/>
        </w:rPr>
        <w:t>32-разрядный сервер 1С:Предприятия:</w:t>
      </w:r>
    </w:p>
    <w:p w14:paraId="56651D4B">
      <w:pPr>
        <w:spacing w:line="360" w:lineRule="auto"/>
        <w:ind w:left="0" w:leftChars="0" w:firstLine="420" w:firstLineChars="15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Процессор Intel Pentium IV/Xeon 2,4 ГГц и выше. Желательно использование многопроцессорных или многоядерных машин.</w:t>
      </w:r>
    </w:p>
    <w:p w14:paraId="147C0E67">
      <w:pPr>
        <w:spacing w:line="360" w:lineRule="auto"/>
        <w:ind w:left="0" w:leftChars="0" w:firstLine="420" w:firstLineChars="15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Оперативная память 2 Гбайт и выше</w:t>
      </w:r>
    </w:p>
    <w:p w14:paraId="0912198B">
      <w:pPr>
        <w:spacing w:line="360" w:lineRule="auto"/>
        <w:ind w:left="0" w:leftChars="0" w:firstLine="420" w:firstLineChars="15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Жесткий диск 40Гб и выше</w:t>
      </w:r>
    </w:p>
    <w:p w14:paraId="032A5004">
      <w:pPr>
        <w:spacing w:line="360" w:lineRule="auto"/>
        <w:ind w:left="0" w:leftChars="0" w:firstLine="420" w:firstLineChars="15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USB-порт</w:t>
      </w:r>
    </w:p>
    <w:p w14:paraId="4625D438">
      <w:pPr>
        <w:spacing w:line="360" w:lineRule="auto"/>
        <w:ind w:left="0" w:leftChars="0" w:firstLine="420" w:firstLineChars="150"/>
        <w:rPr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  <w:lang w:val="ru-RU"/>
        </w:rPr>
        <w:t>64-разрядный сервер 1С:Предприятия:</w:t>
      </w:r>
    </w:p>
    <w:p w14:paraId="289DA11D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Процессор с архитектурой x86-64 (Intel с поддержкой Intel 64,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AMD с поддержкой AMD64). Желательно использование многопроцессорных или многоядерных машин.</w:t>
      </w:r>
    </w:p>
    <w:p w14:paraId="7748A45D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Оперативная память не менее 2 Гбайт (рекомендуется 4 Гбайт и выше).</w:t>
      </w:r>
    </w:p>
    <w:p w14:paraId="6F4404AA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Жесткий диск 40Гб и выше</w:t>
      </w:r>
    </w:p>
    <w:p w14:paraId="09C8B546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USB-порт</w:t>
      </w:r>
    </w:p>
    <w:p w14:paraId="34919A11">
      <w:pPr>
        <w:spacing w:line="360" w:lineRule="auto"/>
        <w:ind w:left="0" w:leftChars="0" w:firstLine="420" w:firstLineChars="150"/>
        <w:rPr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  <w:lang w:val="ru-RU"/>
        </w:rPr>
        <w:t>Сервер баз данных:</w:t>
      </w:r>
    </w:p>
    <w:p w14:paraId="7976E528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Технические характеристики компьютера и операционная система должны соответствовать требованием Microsoft SQL Server, PostgreSQL, IBM DB2, Oracle Database.</w:t>
      </w:r>
    </w:p>
    <w:p w14:paraId="12B23A2E">
      <w:pPr>
        <w:pStyle w:val="3"/>
        <w:bidi w:val="0"/>
        <w:rPr>
          <w:lang w:val="ru-RU"/>
        </w:rPr>
      </w:pPr>
      <w:bookmarkStart w:id="51" w:name="_Toc4403"/>
      <w:r>
        <w:rPr>
          <w:lang w:val="ru-RU"/>
        </w:rPr>
        <w:t>4.</w:t>
      </w:r>
      <w:r>
        <w:rPr>
          <w:rFonts w:hint="default"/>
          <w:lang w:val="ru-RU"/>
        </w:rPr>
        <w:t>3</w:t>
      </w:r>
      <w:r>
        <w:rPr>
          <w:lang w:val="ru-RU"/>
        </w:rPr>
        <w:t>. УСТАНОВКА И НАСТРОЙКА СИСТЕМЫ</w:t>
      </w:r>
      <w:bookmarkEnd w:id="51"/>
    </w:p>
    <w:p w14:paraId="5A64D464">
      <w:pPr>
        <w:pStyle w:val="4"/>
        <w:bidi w:val="0"/>
        <w:rPr>
          <w:sz w:val="28"/>
          <w:szCs w:val="28"/>
          <w:lang w:val="ru-RU"/>
        </w:rPr>
      </w:pPr>
      <w:bookmarkStart w:id="52" w:name="_Toc1863"/>
      <w:r>
        <w:rPr>
          <w:rStyle w:val="25"/>
          <w:b/>
          <w:bCs/>
          <w:lang w:val="ru-RU"/>
        </w:rPr>
        <w:t>4.</w:t>
      </w:r>
      <w:r>
        <w:rPr>
          <w:rStyle w:val="25"/>
          <w:rFonts w:hint="default"/>
          <w:b/>
          <w:bCs/>
          <w:lang w:val="ru-RU"/>
        </w:rPr>
        <w:t>3</w:t>
      </w:r>
      <w:r>
        <w:rPr>
          <w:rStyle w:val="25"/>
          <w:b/>
          <w:bCs/>
          <w:lang w:val="ru-RU"/>
        </w:rPr>
        <w:t>.1. Установка клиентского приложения</w:t>
      </w:r>
      <w:bookmarkEnd w:id="52"/>
    </w:p>
    <w:p w14:paraId="18A9DFA5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Установка клиентского приложения выполняется по шагам, описанные в руководстве администратора на платформу 1С:Предприятия</w:t>
      </w:r>
    </w:p>
    <w:p w14:paraId="62DF69E0">
      <w:pPr>
        <w:spacing w:line="360" w:lineRule="auto"/>
        <w:ind w:left="0" w:leftChars="0" w:firstLine="315" w:firstLineChars="150"/>
        <w:rPr>
          <w:sz w:val="28"/>
          <w:szCs w:val="28"/>
          <w:lang w:val="ru-RU"/>
        </w:rPr>
      </w:pPr>
      <w:r>
        <w:fldChar w:fldCharType="begin"/>
      </w:r>
      <w:r>
        <w:instrText xml:space="preserve"> HYPERLINK "https://its.1c.ru/db/v838doc%23bookmark:adm:TI000000024%20" </w:instrText>
      </w:r>
      <w:r>
        <w:fldChar w:fldCharType="separate"/>
      </w:r>
      <w:r>
        <w:rPr>
          <w:rStyle w:val="9"/>
          <w:sz w:val="28"/>
          <w:szCs w:val="28"/>
          <w:lang w:val="ru-RU"/>
        </w:rPr>
        <w:t>https://its.1c.ru/db/v838doc#bookmark:adm:TI000000024</w:t>
      </w:r>
      <w:r>
        <w:rPr>
          <w:rStyle w:val="9"/>
          <w:sz w:val="28"/>
          <w:szCs w:val="28"/>
          <w:lang w:val="ru-RU"/>
        </w:rPr>
        <w:fldChar w:fldCharType="end"/>
      </w:r>
      <w:r>
        <w:rPr>
          <w:sz w:val="28"/>
          <w:szCs w:val="28"/>
          <w:lang w:val="ru-RU"/>
        </w:rPr>
        <w:t xml:space="preserve"> </w:t>
      </w:r>
    </w:p>
    <w:p w14:paraId="171ACA06">
      <w:pPr>
        <w:pStyle w:val="4"/>
        <w:bidi w:val="0"/>
        <w:rPr>
          <w:lang w:val="ru-RU"/>
        </w:rPr>
      </w:pPr>
      <w:bookmarkStart w:id="53" w:name="_Toc13191"/>
      <w:r>
        <w:rPr>
          <w:lang w:val="ru-RU"/>
        </w:rPr>
        <w:t>4.</w:t>
      </w:r>
      <w:r>
        <w:rPr>
          <w:rFonts w:hint="default"/>
          <w:lang w:val="ru-RU"/>
        </w:rPr>
        <w:t>3</w:t>
      </w:r>
      <w:r>
        <w:rPr>
          <w:lang w:val="ru-RU"/>
        </w:rPr>
        <w:t>.2. Установка серверной части и сервера баз данных</w:t>
      </w:r>
      <w:bookmarkEnd w:id="53"/>
      <w:r>
        <w:rPr>
          <w:lang w:val="ru-RU"/>
        </w:rPr>
        <w:t xml:space="preserve"> </w:t>
      </w:r>
    </w:p>
    <w:p w14:paraId="3FB986C7">
      <w:pPr>
        <w:spacing w:line="360" w:lineRule="auto"/>
        <w:ind w:left="0" w:leftChars="0" w:firstLine="420" w:firstLineChars="1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Установка серверной части платформы 1С:Предприятия и СУБД выполняется по шагам, описанные в руководстве администратора на платформу 1С:Предприятия (Клиент-серверный вариант. Руководство администратора)</w:t>
      </w:r>
    </w:p>
    <w:p w14:paraId="11F93568">
      <w:pPr>
        <w:spacing w:line="360" w:lineRule="auto"/>
        <w:ind w:left="0" w:leftChars="0" w:firstLine="315" w:firstLineChars="150"/>
        <w:rPr>
          <w:sz w:val="28"/>
          <w:szCs w:val="28"/>
          <w:lang w:val="ru-RU"/>
        </w:rPr>
      </w:pPr>
      <w:r>
        <w:fldChar w:fldCharType="begin"/>
      </w:r>
      <w:r>
        <w:instrText xml:space="preserve"> HYPERLINK "https://its.1c.ru/db/v837doc/bookmark/cs/TI000000080" </w:instrText>
      </w:r>
      <w:r>
        <w:fldChar w:fldCharType="separate"/>
      </w:r>
      <w:r>
        <w:rPr>
          <w:rStyle w:val="9"/>
          <w:sz w:val="28"/>
          <w:szCs w:val="28"/>
          <w:lang w:val="ru-RU"/>
        </w:rPr>
        <w:t>https://its.1c.ru/db/v837doc/bookmark/cs/TI000000080</w:t>
      </w:r>
      <w:r>
        <w:rPr>
          <w:rStyle w:val="9"/>
          <w:sz w:val="28"/>
          <w:szCs w:val="28"/>
          <w:lang w:val="ru-RU"/>
        </w:rPr>
        <w:fldChar w:fldCharType="end"/>
      </w:r>
    </w:p>
    <w:p w14:paraId="3B7B2799">
      <w:pPr>
        <w:pStyle w:val="4"/>
        <w:bidi w:val="0"/>
        <w:rPr>
          <w:lang w:val="ru-RU"/>
        </w:rPr>
      </w:pPr>
      <w:bookmarkStart w:id="54" w:name="_Toc16833"/>
      <w:r>
        <w:rPr>
          <w:lang w:val="ru-RU"/>
        </w:rPr>
        <w:t>4.</w:t>
      </w:r>
      <w:r>
        <w:rPr>
          <w:rFonts w:hint="default"/>
          <w:lang w:val="ru-RU"/>
        </w:rPr>
        <w:t>3</w:t>
      </w:r>
      <w:r>
        <w:rPr>
          <w:lang w:val="ru-RU"/>
        </w:rPr>
        <w:t xml:space="preserve">.3. Установка </w:t>
      </w:r>
      <w:r>
        <w:t>Minio</w:t>
      </w:r>
      <w:bookmarkEnd w:id="54"/>
      <w:r>
        <w:rPr>
          <w:lang w:val="ru-RU"/>
        </w:rPr>
        <w:t xml:space="preserve"> </w:t>
      </w:r>
    </w:p>
    <w:p w14:paraId="15572F2B">
      <w:pPr>
        <w:spacing w:line="360" w:lineRule="auto"/>
        <w:ind w:left="15" w:leftChars="7" w:firstLine="403" w:firstLineChars="14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Установка и настройка объектного хранилища производится по документации, размещенной на ресурсе </w:t>
      </w:r>
    </w:p>
    <w:p w14:paraId="393A550C">
      <w:pPr>
        <w:spacing w:line="360" w:lineRule="auto"/>
        <w:ind w:left="15" w:leftChars="7" w:firstLine="302" w:firstLineChars="144"/>
        <w:rPr>
          <w:sz w:val="28"/>
          <w:szCs w:val="28"/>
          <w:lang w:val="ru-RU"/>
        </w:rPr>
      </w:pPr>
      <w:r>
        <w:fldChar w:fldCharType="begin"/>
      </w:r>
      <w:r>
        <w:instrText xml:space="preserve"> HYPERLINK "https://github.com/minio/minio" </w:instrText>
      </w:r>
      <w:r>
        <w:fldChar w:fldCharType="separate"/>
      </w:r>
      <w:r>
        <w:rPr>
          <w:rStyle w:val="9"/>
          <w:sz w:val="28"/>
          <w:szCs w:val="28"/>
          <w:lang w:val="ru-RU"/>
        </w:rPr>
        <w:t>https://github.com/minio/minio</w:t>
      </w:r>
      <w:r>
        <w:rPr>
          <w:rStyle w:val="9"/>
          <w:sz w:val="28"/>
          <w:szCs w:val="28"/>
          <w:lang w:val="ru-RU"/>
        </w:rPr>
        <w:fldChar w:fldCharType="end"/>
      </w:r>
    </w:p>
    <w:p w14:paraId="3A5512EC">
      <w:pPr>
        <w:spacing w:line="360" w:lineRule="auto"/>
        <w:rPr>
          <w:sz w:val="28"/>
          <w:szCs w:val="28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FBEB23"/>
    <w:multiLevelType w:val="singleLevel"/>
    <w:tmpl w:val="83FBEB2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5925E7E"/>
    <w:multiLevelType w:val="singleLevel"/>
    <w:tmpl w:val="A5925E7E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 w:cs="Wingdings"/>
        <w:sz w:val="10"/>
      </w:rPr>
    </w:lvl>
  </w:abstractNum>
  <w:abstractNum w:abstractNumId="2">
    <w:nsid w:val="B2C7772F"/>
    <w:multiLevelType w:val="singleLevel"/>
    <w:tmpl w:val="B2C7772F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B6546203"/>
    <w:multiLevelType w:val="multilevel"/>
    <w:tmpl w:val="B6546203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>
    <w:nsid w:val="D0294A44"/>
    <w:multiLevelType w:val="singleLevel"/>
    <w:tmpl w:val="D0294A4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 w:cs="Wingdings"/>
        <w:sz w:val="10"/>
      </w:rPr>
    </w:lvl>
  </w:abstractNum>
  <w:abstractNum w:abstractNumId="5">
    <w:nsid w:val="D480BC72"/>
    <w:multiLevelType w:val="singleLevel"/>
    <w:tmpl w:val="D480BC72"/>
    <w:lvl w:ilvl="0" w:tentative="0">
      <w:start w:val="4"/>
      <w:numFmt w:val="decimal"/>
      <w:suff w:val="space"/>
      <w:lvlText w:val="%1."/>
      <w:lvlJc w:val="left"/>
    </w:lvl>
  </w:abstractNum>
  <w:abstractNum w:abstractNumId="6">
    <w:nsid w:val="EFBB65DB"/>
    <w:multiLevelType w:val="singleLevel"/>
    <w:tmpl w:val="EFBB65DB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 w:cs="Wingdings"/>
        <w:sz w:val="10"/>
      </w:rPr>
    </w:lvl>
  </w:abstractNum>
  <w:abstractNum w:abstractNumId="7">
    <w:nsid w:val="1D7A948C"/>
    <w:multiLevelType w:val="singleLevel"/>
    <w:tmpl w:val="1D7A948C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2030D81B"/>
    <w:multiLevelType w:val="singleLevel"/>
    <w:tmpl w:val="2030D81B"/>
    <w:lvl w:ilvl="0" w:tentative="0">
      <w:start w:val="1"/>
      <w:numFmt w:val="decimal"/>
      <w:suff w:val="space"/>
      <w:lvlText w:val="%1."/>
      <w:lvlJc w:val="left"/>
    </w:lvl>
  </w:abstractNum>
  <w:abstractNum w:abstractNumId="9">
    <w:nsid w:val="205DC269"/>
    <w:multiLevelType w:val="singleLevel"/>
    <w:tmpl w:val="205DC269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 w:cs="Wingdings"/>
        <w:sz w:val="10"/>
      </w:rPr>
    </w:lvl>
  </w:abstractNum>
  <w:abstractNum w:abstractNumId="10">
    <w:nsid w:val="2AE98B01"/>
    <w:multiLevelType w:val="singleLevel"/>
    <w:tmpl w:val="2AE98B01"/>
    <w:lvl w:ilvl="0" w:tentative="0">
      <w:start w:val="1"/>
      <w:numFmt w:val="decimal"/>
      <w:suff w:val="space"/>
      <w:lvlText w:val="%1."/>
      <w:lvlJc w:val="left"/>
    </w:lvl>
  </w:abstractNum>
  <w:abstractNum w:abstractNumId="11">
    <w:nsid w:val="4FD60C1A"/>
    <w:multiLevelType w:val="singleLevel"/>
    <w:tmpl w:val="4FD60C1A"/>
    <w:lvl w:ilvl="0" w:tentative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0"/>
  </w:num>
  <w:num w:numId="6">
    <w:abstractNumId w:val="10"/>
  </w:num>
  <w:num w:numId="7">
    <w:abstractNumId w:val="11"/>
  </w:num>
  <w:num w:numId="8">
    <w:abstractNumId w:val="6"/>
  </w:num>
  <w:num w:numId="9">
    <w:abstractNumId w:val="4"/>
  </w:num>
  <w:num w:numId="10">
    <w:abstractNumId w:val="1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attachedTemplate r:id="rId1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2"/>
  </w:compat>
  <w:rsids>
    <w:rsidRoot w:val="00172A27"/>
    <w:rsid w:val="000F7079"/>
    <w:rsid w:val="00172A27"/>
    <w:rsid w:val="001C3EC2"/>
    <w:rsid w:val="003B4335"/>
    <w:rsid w:val="0078084E"/>
    <w:rsid w:val="007D5ABD"/>
    <w:rsid w:val="00A51B7A"/>
    <w:rsid w:val="00D0205C"/>
    <w:rsid w:val="00F01C7E"/>
    <w:rsid w:val="01064999"/>
    <w:rsid w:val="021D1DB3"/>
    <w:rsid w:val="04D53314"/>
    <w:rsid w:val="063C4695"/>
    <w:rsid w:val="0742674D"/>
    <w:rsid w:val="0B6A3339"/>
    <w:rsid w:val="0D693C91"/>
    <w:rsid w:val="0E565F71"/>
    <w:rsid w:val="0FD9336F"/>
    <w:rsid w:val="10193146"/>
    <w:rsid w:val="14CC4FAA"/>
    <w:rsid w:val="17D0311D"/>
    <w:rsid w:val="18A20336"/>
    <w:rsid w:val="18E50342"/>
    <w:rsid w:val="19902ED1"/>
    <w:rsid w:val="1CCF7E9C"/>
    <w:rsid w:val="1FE94A90"/>
    <w:rsid w:val="201523B4"/>
    <w:rsid w:val="20F03B49"/>
    <w:rsid w:val="214E157B"/>
    <w:rsid w:val="233B1462"/>
    <w:rsid w:val="26FB2CB0"/>
    <w:rsid w:val="27421FB7"/>
    <w:rsid w:val="286D27B9"/>
    <w:rsid w:val="291C3DD3"/>
    <w:rsid w:val="29DE6D2F"/>
    <w:rsid w:val="2E5C1441"/>
    <w:rsid w:val="2EC8005F"/>
    <w:rsid w:val="2F2A15F4"/>
    <w:rsid w:val="31A076D4"/>
    <w:rsid w:val="31B17F16"/>
    <w:rsid w:val="32FB14B1"/>
    <w:rsid w:val="34212209"/>
    <w:rsid w:val="34CE22E4"/>
    <w:rsid w:val="357E6C66"/>
    <w:rsid w:val="37372433"/>
    <w:rsid w:val="37C871B8"/>
    <w:rsid w:val="3BE36174"/>
    <w:rsid w:val="3D1C31D0"/>
    <w:rsid w:val="3D210A05"/>
    <w:rsid w:val="3D3E7271"/>
    <w:rsid w:val="3D5F2897"/>
    <w:rsid w:val="3DD6608D"/>
    <w:rsid w:val="403F2EF0"/>
    <w:rsid w:val="41402C12"/>
    <w:rsid w:val="42DE68D8"/>
    <w:rsid w:val="43B247AC"/>
    <w:rsid w:val="46F63139"/>
    <w:rsid w:val="475C7F14"/>
    <w:rsid w:val="47AD06D5"/>
    <w:rsid w:val="47F25D11"/>
    <w:rsid w:val="49FA642F"/>
    <w:rsid w:val="4A4806D8"/>
    <w:rsid w:val="4A931C57"/>
    <w:rsid w:val="4D4A1E71"/>
    <w:rsid w:val="4E6238E8"/>
    <w:rsid w:val="4F720385"/>
    <w:rsid w:val="4FA01612"/>
    <w:rsid w:val="539712FA"/>
    <w:rsid w:val="550B0E69"/>
    <w:rsid w:val="55D31634"/>
    <w:rsid w:val="597C465F"/>
    <w:rsid w:val="5A1B7B72"/>
    <w:rsid w:val="5CC3562B"/>
    <w:rsid w:val="5DC25C49"/>
    <w:rsid w:val="5E445E74"/>
    <w:rsid w:val="5EFD29D7"/>
    <w:rsid w:val="5F011C95"/>
    <w:rsid w:val="5F122687"/>
    <w:rsid w:val="5FD63CBA"/>
    <w:rsid w:val="6231557B"/>
    <w:rsid w:val="653B30A5"/>
    <w:rsid w:val="65877C94"/>
    <w:rsid w:val="65E002B7"/>
    <w:rsid w:val="66497D38"/>
    <w:rsid w:val="66500DEB"/>
    <w:rsid w:val="671E2A76"/>
    <w:rsid w:val="6B2F2681"/>
    <w:rsid w:val="6CC03D11"/>
    <w:rsid w:val="6D60754D"/>
    <w:rsid w:val="6F525D45"/>
    <w:rsid w:val="70A52D6F"/>
    <w:rsid w:val="75462095"/>
    <w:rsid w:val="764A53E7"/>
    <w:rsid w:val="7C864B5E"/>
    <w:rsid w:val="7ED230ED"/>
    <w:rsid w:val="7FBE66A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SimSun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cs="Arial"/>
      <w:b/>
      <w:bCs/>
      <w:kern w:val="32"/>
      <w:sz w:val="36"/>
      <w:szCs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widowControl/>
      <w:spacing w:before="240" w:after="60"/>
      <w:jc w:val="left"/>
      <w:outlineLvl w:val="1"/>
    </w:pPr>
    <w:rPr>
      <w:rFonts w:cs="Arial"/>
      <w:b/>
      <w:bCs/>
      <w:iCs/>
      <w:kern w:val="0"/>
      <w:sz w:val="32"/>
      <w:szCs w:val="28"/>
    </w:rPr>
  </w:style>
  <w:style w:type="paragraph" w:styleId="4">
    <w:name w:val="heading 3"/>
    <w:next w:val="1"/>
    <w:link w:val="25"/>
    <w:unhideWhenUsed/>
    <w:qFormat/>
    <w:uiPriority w:val="0"/>
    <w:pPr>
      <w:spacing w:beforeAutospacing="1" w:afterAutospacing="1"/>
      <w:outlineLvl w:val="2"/>
    </w:pPr>
    <w:rPr>
      <w:rFonts w:ascii="Times New Roman" w:hAnsi="Times New Roman" w:eastAsia="SimSun" w:cs="Times New Roman"/>
      <w:b/>
      <w:bCs/>
      <w:sz w:val="28"/>
      <w:szCs w:val="26"/>
      <w:lang w:val="en-US" w:eastAsia="zh-CN" w:bidi="ar-SA"/>
    </w:rPr>
  </w:style>
  <w:style w:type="paragraph" w:styleId="5">
    <w:name w:val="heading 4"/>
    <w:next w:val="1"/>
    <w:unhideWhenUsed/>
    <w:qFormat/>
    <w:uiPriority w:val="0"/>
    <w:pPr>
      <w:spacing w:beforeAutospacing="1" w:afterAutospacing="1"/>
      <w:outlineLvl w:val="3"/>
    </w:pPr>
    <w:rPr>
      <w:rFonts w:ascii="Times New Roman" w:hAnsi="Times New Roman" w:eastAsia="SimSun" w:cs="Times New Roman"/>
      <w:bCs/>
      <w:sz w:val="28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character" w:styleId="9">
    <w:name w:val="Hyperlink"/>
    <w:basedOn w:val="6"/>
    <w:qFormat/>
    <w:uiPriority w:val="0"/>
    <w:rPr>
      <w:color w:val="0563C1" w:themeColor="hyperlink"/>
      <w:u w:val="single"/>
    </w:rPr>
  </w:style>
  <w:style w:type="character" w:styleId="10">
    <w:name w:val="HTML Code"/>
    <w:basedOn w:val="6"/>
    <w:qFormat/>
    <w:uiPriority w:val="0"/>
    <w:rPr>
      <w:rFonts w:ascii="Courier New" w:hAnsi="Courier New" w:cs="Courier New"/>
      <w:sz w:val="20"/>
      <w:szCs w:val="20"/>
    </w:rPr>
  </w:style>
  <w:style w:type="character" w:styleId="11">
    <w:name w:val="Strong"/>
    <w:basedOn w:val="6"/>
    <w:qFormat/>
    <w:uiPriority w:val="0"/>
    <w:rPr>
      <w:b/>
      <w:bCs/>
    </w:rPr>
  </w:style>
  <w:style w:type="paragraph" w:styleId="12">
    <w:name w:val="annotation text"/>
    <w:basedOn w:val="1"/>
    <w:qFormat/>
    <w:uiPriority w:val="0"/>
    <w:pPr>
      <w:jc w:val="left"/>
    </w:p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toc 1"/>
    <w:basedOn w:val="1"/>
    <w:next w:val="1"/>
    <w:qFormat/>
    <w:uiPriority w:val="0"/>
  </w:style>
  <w:style w:type="paragraph" w:styleId="15">
    <w:name w:val="toc 3"/>
    <w:basedOn w:val="1"/>
    <w:next w:val="1"/>
    <w:qFormat/>
    <w:uiPriority w:val="0"/>
    <w:pPr>
      <w:ind w:left="840" w:leftChars="400"/>
    </w:pPr>
  </w:style>
  <w:style w:type="paragraph" w:styleId="16">
    <w:name w:val="toc 2"/>
    <w:basedOn w:val="1"/>
    <w:next w:val="1"/>
    <w:uiPriority w:val="0"/>
    <w:pPr>
      <w:ind w:left="420" w:leftChars="200"/>
    </w:pPr>
  </w:style>
  <w:style w:type="paragraph" w:styleId="1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8">
    <w:name w:val="Normal (Web)"/>
    <w:basedOn w:val="1"/>
    <w:qFormat/>
    <w:uiPriority w:val="0"/>
    <w:rPr>
      <w:sz w:val="24"/>
      <w:szCs w:val="24"/>
    </w:rPr>
  </w:style>
  <w:style w:type="table" w:styleId="19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Без интервала1"/>
    <w:qFormat/>
    <w:uiPriority w:val="0"/>
    <w:rPr>
      <w:rFonts w:ascii="Times New Roman" w:hAnsi="Times New Roman" w:eastAsia="SimSun" w:cs="Times New Roman"/>
      <w:sz w:val="22"/>
      <w:lang w:val="ru-RU" w:eastAsia="ru-RU" w:bidi="ar-SA"/>
    </w:rPr>
  </w:style>
  <w:style w:type="paragraph" w:customStyle="1" w:styleId="21">
    <w:name w:val="Дата1"/>
    <w:basedOn w:val="1"/>
    <w:next w:val="1"/>
    <w:qFormat/>
    <w:uiPriority w:val="0"/>
    <w:pPr>
      <w:jc w:val="right"/>
    </w:pPr>
    <w:rPr>
      <w:color w:val="5590CC"/>
      <w:sz w:val="24"/>
      <w:szCs w:val="24"/>
    </w:rPr>
  </w:style>
  <w:style w:type="paragraph" w:customStyle="1" w:styleId="22">
    <w:name w:val="Contact Details"/>
    <w:basedOn w:val="1"/>
    <w:qFormat/>
    <w:uiPriority w:val="0"/>
    <w:rPr>
      <w:color w:val="FFFFFF"/>
      <w:sz w:val="16"/>
      <w:szCs w:val="14"/>
    </w:rPr>
  </w:style>
  <w:style w:type="paragraph" w:customStyle="1" w:styleId="23">
    <w:name w:val="Organization"/>
    <w:basedOn w:val="1"/>
    <w:qFormat/>
    <w:uiPriority w:val="0"/>
    <w:pPr>
      <w:spacing w:line="600" w:lineRule="exact"/>
    </w:pPr>
    <w:rPr>
      <w:rFonts w:ascii="Calibri" w:hAnsi="Calibri"/>
      <w:color w:val="FFFFFF"/>
      <w:sz w:val="56"/>
      <w:szCs w:val="36"/>
    </w:rPr>
  </w:style>
  <w:style w:type="paragraph" w:customStyle="1" w:styleId="24">
    <w:name w:val="Стиль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cs="Arial"/>
      <w:b/>
      <w:bCs/>
      <w:kern w:val="32"/>
      <w:sz w:val="36"/>
      <w:szCs w:val="32"/>
    </w:rPr>
  </w:style>
  <w:style w:type="character" w:customStyle="1" w:styleId="25">
    <w:name w:val="Заголовок 3 Знак"/>
    <w:link w:val="4"/>
    <w:uiPriority w:val="0"/>
    <w:rPr>
      <w:rFonts w:hint="default" w:ascii="Times New Roman" w:hAnsi="Times New Roman" w:eastAsia="SimSun" w:cs="SimSun"/>
      <w:b/>
      <w:bCs/>
      <w:kern w:val="0"/>
      <w:sz w:val="28"/>
      <w:szCs w:val="26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0;&#1083;&#1080;&#1103;\AppData\Local\Kingsoft\WPS%20Office\12.2.0.23196\office6\Normal.wp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59</Pages>
  <Words>7982</Words>
  <Characters>45503</Characters>
  <Lines>379</Lines>
  <Paragraphs>106</Paragraphs>
  <TotalTime>2</TotalTime>
  <ScaleCrop>false</ScaleCrop>
  <LinksUpToDate>false</LinksUpToDate>
  <CharactersWithSpaces>53379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2026-04-06T09:04:00Z</dcterms:created>
  <dc:creator>Юлия</dc:creator>
  <cp:lastModifiedBy>Юлия</cp:lastModifiedBy>
  <dcterms:modified xsi:type="dcterms:W3CDTF">2026-04-24T08:14:07Z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FEA89C0809D840A196BCE3A158479796_12</vt:lpwstr>
  </property>
</Properties>
</file>